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FDA34" w14:textId="77777777" w:rsidR="001B6874" w:rsidRDefault="001B6874" w:rsidP="00D131E7">
      <w:pPr>
        <w:rPr>
          <w:b/>
          <w:sz w:val="32"/>
          <w:szCs w:val="32"/>
          <w:lang w:val="en-US"/>
        </w:rPr>
      </w:pPr>
    </w:p>
    <w:p w14:paraId="08E2A0EF" w14:textId="77777777" w:rsidR="001B6874" w:rsidRDefault="001B6874" w:rsidP="002A6405">
      <w:pPr>
        <w:jc w:val="center"/>
        <w:rPr>
          <w:b/>
          <w:sz w:val="32"/>
          <w:szCs w:val="32"/>
          <w:lang w:val="en-US"/>
        </w:rPr>
      </w:pPr>
    </w:p>
    <w:p w14:paraId="5BBD6243" w14:textId="15AC975F" w:rsidR="00835ED0" w:rsidRPr="00852462" w:rsidRDefault="00835ED0" w:rsidP="002A6405">
      <w:pPr>
        <w:jc w:val="center"/>
        <w:rPr>
          <w:b/>
          <w:sz w:val="32"/>
          <w:szCs w:val="32"/>
          <w:lang w:val="en-US"/>
        </w:rPr>
      </w:pPr>
      <w:r w:rsidRPr="00852462">
        <w:rPr>
          <w:b/>
          <w:sz w:val="32"/>
          <w:szCs w:val="32"/>
          <w:lang w:val="en-US"/>
        </w:rPr>
        <w:t xml:space="preserve">Release Notes </w:t>
      </w:r>
      <w:proofErr w:type="spellStart"/>
      <w:r w:rsidRPr="00852462">
        <w:rPr>
          <w:b/>
          <w:sz w:val="32"/>
          <w:szCs w:val="32"/>
          <w:lang w:val="en-US"/>
        </w:rPr>
        <w:t>zu</w:t>
      </w:r>
      <w:proofErr w:type="spellEnd"/>
      <w:r w:rsidRPr="00852462">
        <w:rPr>
          <w:b/>
          <w:sz w:val="32"/>
          <w:szCs w:val="32"/>
          <w:lang w:val="en-US"/>
        </w:rPr>
        <w:t xml:space="preserve"> </w:t>
      </w:r>
      <w:proofErr w:type="spellStart"/>
      <w:r w:rsidRPr="00852462">
        <w:rPr>
          <w:b/>
          <w:sz w:val="32"/>
          <w:szCs w:val="32"/>
          <w:lang w:val="en-US"/>
        </w:rPr>
        <w:t>sM</w:t>
      </w:r>
      <w:proofErr w:type="spellEnd"/>
      <w:r w:rsidRPr="00852462">
        <w:rPr>
          <w:b/>
          <w:sz w:val="32"/>
          <w:szCs w:val="32"/>
          <w:lang w:val="en-US"/>
        </w:rPr>
        <w:t>-Client R5.0.8</w:t>
      </w:r>
    </w:p>
    <w:p w14:paraId="5BBD6244" w14:textId="77777777" w:rsidR="00835ED0" w:rsidRPr="00852462" w:rsidRDefault="00835ED0">
      <w:pPr>
        <w:rPr>
          <w:lang w:val="en-US"/>
        </w:rPr>
      </w:pPr>
    </w:p>
    <w:p w14:paraId="5BBD6245" w14:textId="56DED1CE" w:rsidR="006E0D68" w:rsidRDefault="006A5D9A">
      <w:r>
        <w:t xml:space="preserve">Die publizierte Version 5.0.8 </w:t>
      </w:r>
      <w:r w:rsidR="00A82AA6">
        <w:t>verbessert</w:t>
      </w:r>
      <w:r>
        <w:t xml:space="preserve"> das Verhalten beim </w:t>
      </w:r>
      <w:r w:rsidR="003566D6">
        <w:t xml:space="preserve">planmässigen </w:t>
      </w:r>
      <w:r>
        <w:t>Herunterfahren des sM-Clients.</w:t>
      </w:r>
    </w:p>
    <w:p w14:paraId="5BBD6247" w14:textId="56CAC788" w:rsidR="005164A9" w:rsidRDefault="001010A2" w:rsidP="00796FFB">
      <w:r>
        <w:t xml:space="preserve">Für </w:t>
      </w:r>
      <w:r w:rsidR="00A82AA6">
        <w:t>das reguläre Herunterfahren</w:t>
      </w:r>
      <w:r w:rsidR="00796FFB">
        <w:t xml:space="preserve"> haben wir folgende </w:t>
      </w:r>
      <w:r w:rsidR="003F5146">
        <w:t>Umstä</w:t>
      </w:r>
      <w:r w:rsidR="00B8501F">
        <w:t>nde</w:t>
      </w:r>
      <w:r w:rsidR="00796FFB">
        <w:t xml:space="preserve"> </w:t>
      </w:r>
      <w:r w:rsidR="004D2D69">
        <w:t>identifiziert</w:t>
      </w:r>
      <w:r w:rsidR="00B8501F">
        <w:t xml:space="preserve">, die </w:t>
      </w:r>
      <w:r w:rsidR="000A692D">
        <w:t>beim</w:t>
      </w:r>
      <w:r w:rsidR="00796FFB">
        <w:t xml:space="preserve"> Shutdown problematisch sein könnte</w:t>
      </w:r>
      <w:r w:rsidR="000A692D">
        <w:t>n</w:t>
      </w:r>
      <w:r w:rsidR="007C24BB">
        <w:t xml:space="preserve"> und die</w:t>
      </w:r>
      <w:r w:rsidR="00796FFB">
        <w:t xml:space="preserve"> entsprechende</w:t>
      </w:r>
      <w:r w:rsidR="007C24BB">
        <w:t>n</w:t>
      </w:r>
      <w:r w:rsidR="00796FFB">
        <w:t xml:space="preserve"> Lösungen </w:t>
      </w:r>
      <w:r w:rsidR="007C24BB">
        <w:t xml:space="preserve"> </w:t>
      </w:r>
      <w:r w:rsidR="00B8501F">
        <w:t>in den</w:t>
      </w:r>
      <w:r w:rsidR="00F50778">
        <w:t xml:space="preserve"> </w:t>
      </w:r>
      <w:r w:rsidR="007C24BB">
        <w:t xml:space="preserve"> sM-Client eingebaut:</w:t>
      </w:r>
    </w:p>
    <w:p w14:paraId="5BBD6248" w14:textId="381067D8" w:rsidR="004D2D69" w:rsidRDefault="004D2D69" w:rsidP="004D2D69">
      <w:pPr>
        <w:pStyle w:val="ListParagraph"/>
        <w:numPr>
          <w:ilvl w:val="0"/>
          <w:numId w:val="2"/>
        </w:numPr>
      </w:pPr>
      <w:r>
        <w:t xml:space="preserve">Falls die Meldungen </w:t>
      </w:r>
      <w:r w:rsidR="008C0BCD">
        <w:t>während des Shutdowns gerade</w:t>
      </w:r>
      <w:r>
        <w:t xml:space="preserve"> verschoben werden</w:t>
      </w:r>
      <w:r w:rsidR="004D1405">
        <w:t xml:space="preserve">, benutzen wir transactional I/O um </w:t>
      </w:r>
      <w:r w:rsidR="00A45F52">
        <w:t>die Verschiebung zurückzurollen.</w:t>
      </w:r>
    </w:p>
    <w:p w14:paraId="5BBD6249" w14:textId="5305D81B" w:rsidR="00395B21" w:rsidRDefault="008C0BCD" w:rsidP="004D2D69">
      <w:pPr>
        <w:pStyle w:val="ListParagraph"/>
        <w:numPr>
          <w:ilvl w:val="0"/>
          <w:numId w:val="2"/>
        </w:numPr>
      </w:pPr>
      <w:r>
        <w:t>Falls noch kein</w:t>
      </w:r>
      <w:r w:rsidR="00395B21">
        <w:t xml:space="preserve"> jBPM Prozesse </w:t>
      </w:r>
      <w:r>
        <w:t>für die Meldung gestartet</w:t>
      </w:r>
      <w:r w:rsidR="00395B21">
        <w:t xml:space="preserve"> </w:t>
      </w:r>
      <w:r>
        <w:t>wurde</w:t>
      </w:r>
      <w:r w:rsidR="004D1405">
        <w:t xml:space="preserve">, </w:t>
      </w:r>
      <w:r>
        <w:t xml:space="preserve">wird die Meldung </w:t>
      </w:r>
      <w:r w:rsidR="007200DD">
        <w:t xml:space="preserve">während Shutdown </w:t>
      </w:r>
      <w:r>
        <w:t>wieder an ihren Ursprungso</w:t>
      </w:r>
      <w:r w:rsidR="004D1405">
        <w:t>rt (inbox/outbox)</w:t>
      </w:r>
      <w:r>
        <w:t xml:space="preserve"> verschoben</w:t>
      </w:r>
      <w:r w:rsidR="004D1405">
        <w:t>.</w:t>
      </w:r>
      <w:r w:rsidR="00B949AF">
        <w:t xml:space="preserve"> Die Meldungen werden nach dem Neustarten verarbeitet.</w:t>
      </w:r>
    </w:p>
    <w:p w14:paraId="5BBD624A" w14:textId="3AA0DED4" w:rsidR="0004098C" w:rsidRDefault="004D2D69" w:rsidP="004D2D69">
      <w:pPr>
        <w:pStyle w:val="ListParagraph"/>
        <w:numPr>
          <w:ilvl w:val="0"/>
          <w:numId w:val="2"/>
        </w:numPr>
      </w:pPr>
      <w:r>
        <w:t xml:space="preserve">Falls die Meldungen in </w:t>
      </w:r>
      <w:r w:rsidR="00180FFD">
        <w:t>der</w:t>
      </w:r>
      <w:r>
        <w:t xml:space="preserve"> Validierungsphase </w:t>
      </w:r>
      <w:r w:rsidR="00AD57AE">
        <w:t xml:space="preserve">oder PDF-Generierungsphase </w:t>
      </w:r>
      <w:r w:rsidR="008C0BCD">
        <w:t>sind während dem Herunterfahren, wird jeweils ein neuen Status</w:t>
      </w:r>
      <w:r w:rsidR="00A45F52">
        <w:t xml:space="preserve"> (reprocess due to shutdown und regenerate dueto shutdown)</w:t>
      </w:r>
      <w:r w:rsidR="00514DE8">
        <w:t xml:space="preserve"> </w:t>
      </w:r>
      <w:r w:rsidR="008C0BCD">
        <w:t>verwendet</w:t>
      </w:r>
      <w:r w:rsidR="00514DE8">
        <w:t xml:space="preserve">, </w:t>
      </w:r>
      <w:r w:rsidR="008C0BCD">
        <w:t>um</w:t>
      </w:r>
      <w:r w:rsidR="00691C13">
        <w:t xml:space="preserve"> die Meldungen </w:t>
      </w:r>
      <w:r w:rsidR="008C0BCD">
        <w:t xml:space="preserve">beim Restart nochmals zu validieren </w:t>
      </w:r>
      <w:r w:rsidR="00691C13">
        <w:t xml:space="preserve">oder </w:t>
      </w:r>
      <w:r w:rsidR="008C0BCD">
        <w:t xml:space="preserve">das </w:t>
      </w:r>
      <w:r w:rsidR="00691C13">
        <w:t>PDF</w:t>
      </w:r>
      <w:r w:rsidR="008C0BCD">
        <w:t xml:space="preserve"> nochmals zu</w:t>
      </w:r>
      <w:r w:rsidR="00691C13">
        <w:t xml:space="preserve"> generieren.</w:t>
      </w:r>
    </w:p>
    <w:p w14:paraId="48914348" w14:textId="5F895390" w:rsidR="00A45F52" w:rsidRPr="004B41A9" w:rsidRDefault="00A45F52" w:rsidP="00A45F52">
      <w:pPr>
        <w:pStyle w:val="ListParagraph"/>
        <w:numPr>
          <w:ilvl w:val="0"/>
          <w:numId w:val="2"/>
        </w:numPr>
        <w:rPr>
          <w:color w:val="000000" w:themeColor="text1"/>
        </w:rPr>
      </w:pPr>
      <w:r w:rsidRPr="00A45F52">
        <w:t>Falls ein Shutdown</w:t>
      </w:r>
      <w:r>
        <w:t xml:space="preserve"> erfolgt</w:t>
      </w:r>
      <w:r w:rsidRPr="00A45F52">
        <w:t xml:space="preserve"> nachdem sedex receipt angekommen ist und die Signalisierung des Processes noch nicht gestartet wird, werde</w:t>
      </w:r>
      <w:r>
        <w:t xml:space="preserve">n die sedex receipts zurück an </w:t>
      </w:r>
      <w:r w:rsidRPr="004B41A9">
        <w:rPr>
          <w:color w:val="000000" w:themeColor="text1"/>
        </w:rPr>
        <w:t>adapter/receipts Verzeichnis verschoben, um sie beim Restart weiterverarbeiten zu können.</w:t>
      </w:r>
    </w:p>
    <w:p w14:paraId="5BBD624B" w14:textId="72BA8613" w:rsidR="004D2D69" w:rsidRDefault="008C096A" w:rsidP="004D1405">
      <w:pPr>
        <w:pStyle w:val="ListParagraph"/>
        <w:numPr>
          <w:ilvl w:val="0"/>
          <w:numId w:val="2"/>
        </w:numPr>
      </w:pPr>
      <w:r w:rsidRPr="004B41A9">
        <w:rPr>
          <w:b/>
          <w:color w:val="000000" w:themeColor="text1"/>
        </w:rPr>
        <w:t>Wichtig</w:t>
      </w:r>
      <w:r w:rsidRPr="004B41A9">
        <w:rPr>
          <w:color w:val="000000" w:themeColor="text1"/>
        </w:rPr>
        <w:t xml:space="preserve">: </w:t>
      </w:r>
      <w:r w:rsidR="004D2D69">
        <w:t xml:space="preserve">Es gibt </w:t>
      </w:r>
      <w:r w:rsidR="00D965CF" w:rsidRPr="00D965CF">
        <w:t>ausserdem</w:t>
      </w:r>
      <w:r w:rsidR="00D965CF">
        <w:t xml:space="preserve"> </w:t>
      </w:r>
      <w:r>
        <w:t xml:space="preserve">insbesondere </w:t>
      </w:r>
      <w:r w:rsidR="00A33E30">
        <w:t xml:space="preserve">einen speziellen </w:t>
      </w:r>
      <w:r w:rsidR="004D2D69">
        <w:t>Fall</w:t>
      </w:r>
      <w:r w:rsidR="000C2ACF">
        <w:t xml:space="preserve"> mit sehr kleiner Wahrscheinlichkeit</w:t>
      </w:r>
      <w:r w:rsidR="00A33E30">
        <w:t>:</w:t>
      </w:r>
      <w:r w:rsidR="004D2D69">
        <w:t xml:space="preserve"> wenn die Mel</w:t>
      </w:r>
      <w:r w:rsidR="008C0BCD">
        <w:t xml:space="preserve">dungen schon an Sedex-Adapter </w:t>
      </w:r>
      <w:r w:rsidR="00C22C03">
        <w:t>kopier</w:t>
      </w:r>
      <w:r w:rsidR="008C0BCD">
        <w:t>t wu</w:t>
      </w:r>
      <w:r w:rsidR="00931F0D">
        <w:t xml:space="preserve">rden. Falls </w:t>
      </w:r>
      <w:r w:rsidR="00DE58EC">
        <w:t>der</w:t>
      </w:r>
      <w:r w:rsidR="004D2D69">
        <w:t xml:space="preserve"> Shutdown </w:t>
      </w:r>
      <w:r w:rsidR="0077728C">
        <w:t>genau zu diesem Zeitpunkt</w:t>
      </w:r>
      <w:r w:rsidR="00931F0D">
        <w:t xml:space="preserve"> gemacht wird</w:t>
      </w:r>
      <w:r w:rsidR="0077728C">
        <w:t xml:space="preserve">, wird der </w:t>
      </w:r>
      <w:r w:rsidR="004D2D69">
        <w:t xml:space="preserve">jBPM Prozess zurückgerollt. Beim </w:t>
      </w:r>
      <w:r w:rsidR="001409D2">
        <w:t>Neustart</w:t>
      </w:r>
      <w:r w:rsidR="004D2D69">
        <w:t xml:space="preserve"> des sM-Client, wird </w:t>
      </w:r>
      <w:r w:rsidR="000C2ACF">
        <w:t>derselbe</w:t>
      </w:r>
      <w:r w:rsidR="004D2D69">
        <w:t xml:space="preserve"> Prozess</w:t>
      </w:r>
      <w:r w:rsidR="00521A06">
        <w:t xml:space="preserve"> noch </w:t>
      </w:r>
      <w:r w:rsidR="000C2ACF">
        <w:t>ein</w:t>
      </w:r>
      <w:r w:rsidR="00521A06">
        <w:t>mal</w:t>
      </w:r>
      <w:r w:rsidR="004D2D69">
        <w:t xml:space="preserve"> ausgeführt. Die Meldung </w:t>
      </w:r>
      <w:r w:rsidR="001409D2">
        <w:t xml:space="preserve">würde </w:t>
      </w:r>
      <w:r w:rsidR="0046050F">
        <w:t>somit</w:t>
      </w:r>
      <w:r w:rsidR="004D2D69">
        <w:t xml:space="preserve"> </w:t>
      </w:r>
      <w:r w:rsidR="000C2ACF">
        <w:t>zweimal</w:t>
      </w:r>
      <w:r w:rsidR="004D2D69">
        <w:t xml:space="preserve"> an Sedex-</w:t>
      </w:r>
      <w:r w:rsidR="004D2D69" w:rsidRPr="0077728C">
        <w:t xml:space="preserve">Adapter </w:t>
      </w:r>
      <w:r w:rsidRPr="0077728C">
        <w:t>kopiert</w:t>
      </w:r>
      <w:r w:rsidR="004D2D69" w:rsidRPr="0077728C">
        <w:t>.</w:t>
      </w:r>
      <w:r w:rsidR="00521A06" w:rsidRPr="0077728C">
        <w:t xml:space="preserve"> Deshalb </w:t>
      </w:r>
      <w:r w:rsidR="000C2ACF" w:rsidRPr="0077728C">
        <w:t>empfehlen wir</w:t>
      </w:r>
      <w:r w:rsidR="00521A06" w:rsidRPr="0077728C">
        <w:t xml:space="preserve">, dass </w:t>
      </w:r>
      <w:r w:rsidR="000C2ACF" w:rsidRPr="0077728C">
        <w:t xml:space="preserve">der </w:t>
      </w:r>
      <w:r w:rsidR="00521A06" w:rsidRPr="0077728C">
        <w:t xml:space="preserve">Sedex-Adapter zuerst gestoppt wird und </w:t>
      </w:r>
      <w:r w:rsidR="000C2ACF" w:rsidRPr="0077728C">
        <w:t>danach der</w:t>
      </w:r>
      <w:r w:rsidR="00521A06" w:rsidRPr="0077728C">
        <w:t xml:space="preserve"> sM-Client</w:t>
      </w:r>
      <w:r w:rsidR="002D47FB">
        <w:t xml:space="preserve"> (zuerst JBoss / Tomcat </w:t>
      </w:r>
      <w:r w:rsidR="001409D2">
        <w:t xml:space="preserve">und danach </w:t>
      </w:r>
      <w:r w:rsidR="002D47FB">
        <w:t>HornetQ</w:t>
      </w:r>
      <w:r w:rsidR="00AC03DC">
        <w:t xml:space="preserve"> </w:t>
      </w:r>
      <w:r w:rsidR="001409D2">
        <w:t>abschalten</w:t>
      </w:r>
      <w:r w:rsidR="002D47FB">
        <w:t>)</w:t>
      </w:r>
      <w:r w:rsidR="00521A06" w:rsidRPr="0077728C">
        <w:t xml:space="preserve">. Um neu zu starten, </w:t>
      </w:r>
      <w:r w:rsidR="00921802" w:rsidRPr="0077728C">
        <w:t xml:space="preserve">wird </w:t>
      </w:r>
      <w:r w:rsidR="000C2ACF" w:rsidRPr="0077728C">
        <w:t xml:space="preserve">der </w:t>
      </w:r>
      <w:r w:rsidR="00921802" w:rsidRPr="0077728C">
        <w:t xml:space="preserve">sM-Client zuerst gestartet und dann </w:t>
      </w:r>
      <w:r w:rsidR="000C2ACF" w:rsidRPr="0077728C">
        <w:t xml:space="preserve">der </w:t>
      </w:r>
      <w:r w:rsidR="00921802" w:rsidRPr="0077728C">
        <w:t>Sedex-Adapter.</w:t>
      </w:r>
    </w:p>
    <w:p w14:paraId="5BBD624C" w14:textId="5FD0F66B" w:rsidR="004D2D69" w:rsidRDefault="000C2ACF" w:rsidP="004D2D69">
      <w:r>
        <w:t>In allen anderen</w:t>
      </w:r>
      <w:r w:rsidR="002E4B69">
        <w:t xml:space="preserve"> Phase</w:t>
      </w:r>
      <w:r w:rsidR="004C646D">
        <w:t>n</w:t>
      </w:r>
      <w:r w:rsidR="002E4B69">
        <w:t xml:space="preserve"> </w:t>
      </w:r>
      <w:r>
        <w:t>kann</w:t>
      </w:r>
      <w:r w:rsidR="002E4B69">
        <w:t xml:space="preserve">  </w:t>
      </w:r>
      <w:r w:rsidR="00DE58EC">
        <w:t>der jBPM-P</w:t>
      </w:r>
      <w:r>
        <w:t>rozess wieder</w:t>
      </w:r>
      <w:r w:rsidR="002E4B69">
        <w:t xml:space="preserve">hergestellt </w:t>
      </w:r>
      <w:r w:rsidR="00ED067D">
        <w:t>werden</w:t>
      </w:r>
      <w:r w:rsidR="004C646D">
        <w:t>; i</w:t>
      </w:r>
      <w:r w:rsidR="00DE58EC">
        <w:t>n diesen Fällen gibt es also kein Problem.</w:t>
      </w:r>
    </w:p>
    <w:p w14:paraId="5BBD624E" w14:textId="01BD833A" w:rsidR="000C2ACF" w:rsidRDefault="001D5545" w:rsidP="00CA6698">
      <w:r w:rsidRPr="001D5545">
        <w:t>Falls wegen einem unerwarteten Herunterfahren (z.B. Stromausfall, unbekannte Ursachen) Meldungen im Temp-Ordner liegen bleiben, bitten wir Sie, Kontakt mit dem Support aufzunehmen.</w:t>
      </w:r>
      <w:r w:rsidR="000C2ACF">
        <w:br w:type="page"/>
      </w:r>
    </w:p>
    <w:p w14:paraId="20E17A58" w14:textId="205082F3" w:rsidR="00DF77A4" w:rsidRPr="00743095" w:rsidRDefault="00F913F6">
      <w:pPr>
        <w:rPr>
          <w:b/>
        </w:rPr>
      </w:pPr>
      <w:r w:rsidRPr="00743095">
        <w:rPr>
          <w:b/>
        </w:rPr>
        <w:lastRenderedPageBreak/>
        <w:t>Hinweise</w:t>
      </w:r>
      <w:r w:rsidR="00C92153" w:rsidRPr="00743095">
        <w:rPr>
          <w:b/>
        </w:rPr>
        <w:t xml:space="preserve"> zum Update von R5.0.7 auf</w:t>
      </w:r>
      <w:r w:rsidR="00CA6698" w:rsidRPr="00743095">
        <w:rPr>
          <w:b/>
        </w:rPr>
        <w:t xml:space="preserve"> R5.0.8</w:t>
      </w:r>
    </w:p>
    <w:p w14:paraId="218B2F65" w14:textId="15C7492B" w:rsidR="007439B4" w:rsidRPr="00743095" w:rsidRDefault="007439B4" w:rsidP="00CA6698">
      <w:pPr>
        <w:pStyle w:val="ListParagraph"/>
        <w:numPr>
          <w:ilvl w:val="0"/>
          <w:numId w:val="13"/>
        </w:numPr>
      </w:pPr>
      <w:r w:rsidRPr="00743095">
        <w:t>Nur falls Sie</w:t>
      </w:r>
      <w:r w:rsidR="00C92153" w:rsidRPr="00743095">
        <w:t xml:space="preserve"> die </w:t>
      </w:r>
      <w:r w:rsidRPr="00743095">
        <w:t>SMC-</w:t>
      </w:r>
      <w:r w:rsidR="00C92153" w:rsidRPr="00743095">
        <w:t xml:space="preserve">Datenbank beim Update von R5.0.7 auf R5.0.8 neu </w:t>
      </w:r>
      <w:r w:rsidRPr="00743095">
        <w:t>installieren oder diese bereinigen, ist Folgendes zu beachten:</w:t>
      </w:r>
    </w:p>
    <w:p w14:paraId="6DD07C75" w14:textId="12AEF973" w:rsidR="00CA6698" w:rsidRPr="00743095" w:rsidRDefault="007439B4" w:rsidP="007439B4">
      <w:pPr>
        <w:pStyle w:val="ListParagraph"/>
        <w:numPr>
          <w:ilvl w:val="1"/>
          <w:numId w:val="13"/>
        </w:numPr>
      </w:pPr>
      <w:r w:rsidRPr="00743095">
        <w:t>Die</w:t>
      </w:r>
      <w:r w:rsidR="00C92153" w:rsidRPr="00743095">
        <w:t xml:space="preserve"> HornetQ </w:t>
      </w:r>
      <w:r w:rsidRPr="00743095">
        <w:t>Daten müssen ebenfalls komplett gelöscht</w:t>
      </w:r>
      <w:r w:rsidR="00C92153" w:rsidRPr="00743095">
        <w:t xml:space="preserve"> werden</w:t>
      </w:r>
      <w:r w:rsidRPr="00743095">
        <w:t>,</w:t>
      </w:r>
      <w:r w:rsidR="009D0669" w:rsidRPr="00743095">
        <w:t xml:space="preserve"> </w:t>
      </w:r>
      <w:r w:rsidRPr="00743095">
        <w:t>damit die Meldungen nach dem Aufstarten des SMC korrekt verarbeitet werden. Es kann durch diese Schritte erreicht werden:</w:t>
      </w:r>
    </w:p>
    <w:p w14:paraId="2A69DF03" w14:textId="529D6794" w:rsidR="00CA6698" w:rsidRPr="00743095" w:rsidRDefault="00CA6698" w:rsidP="007439B4">
      <w:pPr>
        <w:pStyle w:val="ListParagraph"/>
        <w:numPr>
          <w:ilvl w:val="2"/>
          <w:numId w:val="13"/>
        </w:numPr>
      </w:pPr>
      <w:r w:rsidRPr="00743095">
        <w:t>sM-Client und HornetQ stoppen</w:t>
      </w:r>
    </w:p>
    <w:p w14:paraId="7B9B8389" w14:textId="5CBA8714" w:rsidR="00CA6698" w:rsidRPr="00743095" w:rsidRDefault="007439B4" w:rsidP="007439B4">
      <w:pPr>
        <w:pStyle w:val="ListParagraph"/>
        <w:numPr>
          <w:ilvl w:val="2"/>
          <w:numId w:val="13"/>
        </w:numPr>
      </w:pPr>
      <w:r w:rsidRPr="00743095">
        <w:t>D</w:t>
      </w:r>
      <w:r w:rsidR="00CA6698" w:rsidRPr="00743095">
        <w:t xml:space="preserve">as data Verzeichnis </w:t>
      </w:r>
      <w:r w:rsidRPr="00743095">
        <w:t>im HornetQ-Installat</w:t>
      </w:r>
      <w:r w:rsidR="00CA6698" w:rsidRPr="00743095">
        <w:t>ionsverzeichnis löschen</w:t>
      </w:r>
    </w:p>
    <w:p w14:paraId="5892E0A9" w14:textId="2B309BC2" w:rsidR="00CA6698" w:rsidRPr="00743095" w:rsidRDefault="00701BDA" w:rsidP="007439B4">
      <w:pPr>
        <w:pStyle w:val="ListParagraph"/>
        <w:numPr>
          <w:ilvl w:val="2"/>
          <w:numId w:val="13"/>
        </w:numPr>
      </w:pPr>
      <w:r w:rsidRPr="00743095">
        <w:t xml:space="preserve">HornetQ und </w:t>
      </w:r>
      <w:r w:rsidR="00CA6698" w:rsidRPr="00743095">
        <w:t xml:space="preserve">sM-Client </w:t>
      </w:r>
      <w:r w:rsidRPr="00743095">
        <w:t>neu starten</w:t>
      </w:r>
    </w:p>
    <w:p w14:paraId="44EC72CE" w14:textId="5E24A653" w:rsidR="006E478A" w:rsidRPr="00743095" w:rsidRDefault="00983854" w:rsidP="006E478A">
      <w:pPr>
        <w:pStyle w:val="ListParagraph"/>
        <w:numPr>
          <w:ilvl w:val="0"/>
          <w:numId w:val="13"/>
        </w:numPr>
      </w:pPr>
      <w:r w:rsidRPr="00743095">
        <w:t>Es könnte sein, dass die erste Meldung nach dem Neustart des sM-Clients als „Stuck</w:t>
      </w:r>
      <w:r w:rsidR="00C2524F" w:rsidRPr="00743095">
        <w:t xml:space="preserve"> </w:t>
      </w:r>
      <w:r w:rsidRPr="00743095">
        <w:t xml:space="preserve">Message“ identifiziert wird. Diese Meldung wird </w:t>
      </w:r>
      <w:r w:rsidR="00147015" w:rsidRPr="00743095">
        <w:t>dann vom</w:t>
      </w:r>
      <w:r w:rsidRPr="00743095">
        <w:t xml:space="preserve"> „StuckMessageDetector“ erkannt und korrekt verarbeitet.</w:t>
      </w:r>
    </w:p>
    <w:p w14:paraId="7C80FC66" w14:textId="351B140A" w:rsidR="00983854" w:rsidRDefault="00147015" w:rsidP="00C2524F">
      <w:pPr>
        <w:pStyle w:val="ListParagraph"/>
        <w:numPr>
          <w:ilvl w:val="0"/>
          <w:numId w:val="13"/>
        </w:numPr>
      </w:pPr>
      <w:r w:rsidRPr="00743095">
        <w:t xml:space="preserve">Bei zu erwartender punktuell sehr hoher Last (z.B. Verarbeiten von  &gt;200 Meldungen mit automatischer PDF-Generierung innert weniger Minuten) </w:t>
      </w:r>
      <w:r w:rsidR="00C2524F" w:rsidRPr="00743095">
        <w:t>empfehlen</w:t>
      </w:r>
      <w:r w:rsidRPr="00743095">
        <w:t xml:space="preserve"> wir, den Re-P</w:t>
      </w:r>
      <w:r w:rsidR="00C2524F" w:rsidRPr="00743095">
        <w:t>rocessing Parameter „stuck.retry.time.offset.minutes“ im „global-config.properties“auf 240 (= 4 Stunden</w:t>
      </w:r>
      <w:r w:rsidRPr="00743095">
        <w:t>; statt default 60 = 1h</w:t>
      </w:r>
      <w:r w:rsidR="00C2524F" w:rsidRPr="00743095">
        <w:t>) zu setzen</w:t>
      </w:r>
      <w:r w:rsidRPr="00743095">
        <w:t xml:space="preserve">. Ansonsten könnten einige Meldungen fälschlich ins Failed verschoben werden (mit entsprechendem error.xml; diese Meldungen können im Anschluss problemlos nochmals verarbeitet werden) </w:t>
      </w:r>
      <w:r w:rsidR="00C2524F" w:rsidRPr="00743095">
        <w:t>.</w:t>
      </w:r>
    </w:p>
    <w:p w14:paraId="2A7DDF46" w14:textId="07BCEE91" w:rsidR="004B3A27" w:rsidRPr="00743095" w:rsidRDefault="004B3A27" w:rsidP="00BA2D8F">
      <w:pPr>
        <w:pStyle w:val="ListParagraph"/>
        <w:numPr>
          <w:ilvl w:val="0"/>
          <w:numId w:val="13"/>
        </w:numPr>
      </w:pPr>
      <w:r w:rsidRPr="004B3A27">
        <w:t xml:space="preserve">Das Vorgehen zum Upgrade auf 5.0.7 ist auf der Download-Website und Aktualisierungsinstruktionen beschrieben: </w:t>
      </w:r>
      <w:hyperlink r:id="rId9" w:history="1">
        <w:r w:rsidR="006D68BE" w:rsidRPr="006D68BE">
          <w:rPr>
            <w:rStyle w:val="Hyperlink"/>
          </w:rPr>
          <w:t>Aktualisierung_von_4.x_auf_5.0_fr_v0.4.pdf</w:t>
        </w:r>
      </w:hyperlink>
      <w:bookmarkStart w:id="0" w:name="_GoBack"/>
      <w:bookmarkEnd w:id="0"/>
    </w:p>
    <w:p w14:paraId="5BBD624F" w14:textId="65F95853" w:rsidR="00DF77A4" w:rsidRDefault="001B6874">
      <w:pPr>
        <w:rPr>
          <w:b/>
        </w:rPr>
      </w:pPr>
      <w:r w:rsidRPr="001B6874">
        <w:rPr>
          <w:b/>
        </w:rPr>
        <w:t>Change Log R5.0.8:</w:t>
      </w:r>
    </w:p>
    <w:p w14:paraId="5AE547B0" w14:textId="599EAE4D" w:rsidR="004C0170" w:rsidRPr="00ED067D" w:rsidRDefault="004C0170" w:rsidP="003827E0">
      <w:pPr>
        <w:pStyle w:val="ListParagraph"/>
        <w:numPr>
          <w:ilvl w:val="0"/>
          <w:numId w:val="3"/>
        </w:numPr>
        <w:rPr>
          <w:b/>
        </w:rPr>
      </w:pPr>
      <w:r>
        <w:t>CHANGED:</w:t>
      </w:r>
      <w:r w:rsidR="003827E0">
        <w:t xml:space="preserve"> </w:t>
      </w:r>
      <w:hyperlink r:id="rId10" w:history="1">
        <w:r w:rsidR="003827E0" w:rsidRPr="00A26423">
          <w:rPr>
            <w:rStyle w:val="Hyperlink"/>
          </w:rPr>
          <w:t>SMCTESTING-367</w:t>
        </w:r>
      </w:hyperlink>
      <w:r w:rsidR="003827E0">
        <w:t>: Bereinigung des Audittrails. Beim Drücken des Knopfs "Bereinigen" erscheint ein Popup</w:t>
      </w:r>
      <w:r w:rsidR="000C2ACF">
        <w:t>-Fenster</w:t>
      </w:r>
      <w:r w:rsidR="003566D6">
        <w:t>. Nach dem K</w:t>
      </w:r>
      <w:r w:rsidR="003827E0">
        <w:t>lick auf "Ja" wird das User Interface solange gesperrt (grau), bis der Prozess abgeschlossen ist. Nach dem erfolgreichen Prozess wird die Anzahl der gelöschten Meldungen angezeigt. Im Fehlerfall wird ein Error angezeigt: "Der Versuch n Meldungen zu löschen war infolge Transaktion-Timeout nicht erfolgreich. Bitte versuchen Sie durch Auswahl eines kleineren Zeitintervalls eine kleinere Menge aufs Mal zu löschen."</w:t>
      </w:r>
    </w:p>
    <w:p w14:paraId="339B3979" w14:textId="21A85957" w:rsidR="00ED067D" w:rsidRPr="00ED067D" w:rsidRDefault="00ED067D" w:rsidP="00ED067D">
      <w:pPr>
        <w:pStyle w:val="ListParagraph"/>
        <w:numPr>
          <w:ilvl w:val="0"/>
          <w:numId w:val="3"/>
        </w:numPr>
        <w:rPr>
          <w:b/>
        </w:rPr>
      </w:pPr>
      <w:r>
        <w:t>CHANGED:</w:t>
      </w:r>
      <w:r w:rsidRPr="003C1EF7">
        <w:t xml:space="preserve"> </w:t>
      </w:r>
      <w:hyperlink r:id="rId11" w:history="1">
        <w:r w:rsidR="00A26423" w:rsidRPr="00A26423">
          <w:rPr>
            <w:rStyle w:val="Hyperlink"/>
          </w:rPr>
          <w:t>SMCSUPPORT-855</w:t>
        </w:r>
      </w:hyperlink>
      <w:r w:rsidR="003566D6">
        <w:t>: Meldungen hängen im Status</w:t>
      </w:r>
      <w:r>
        <w:t xml:space="preserve"> PDF GENERATED</w:t>
      </w:r>
      <w:r w:rsidR="00674A59">
        <w:t>. Der StuckMessageDetector wird ab diese</w:t>
      </w:r>
      <w:r w:rsidR="003566D6">
        <w:t>r</w:t>
      </w:r>
      <w:r w:rsidR="00674A59">
        <w:t xml:space="preserve"> Version </w:t>
      </w:r>
      <w:r w:rsidR="003566D6">
        <w:t>jene</w:t>
      </w:r>
      <w:r w:rsidR="00674A59">
        <w:t xml:space="preserve"> Meldungen nochmals verarbeiten, die in Status „pdf generated“ und „await pdf generation“ liegengeblieben sind. Dazu haben wir ein Timeout für PDF-Generierung </w:t>
      </w:r>
      <w:r w:rsidR="003566D6">
        <w:t>eingeführt</w:t>
      </w:r>
      <w:r w:rsidR="00C153D1">
        <w:t xml:space="preserve"> (Konfiguration siehe unten)</w:t>
      </w:r>
      <w:r w:rsidR="00674A59">
        <w:t>.</w:t>
      </w:r>
    </w:p>
    <w:p w14:paraId="03EF0674" w14:textId="52782E7A" w:rsidR="00EC42FB" w:rsidRPr="00EC42FB" w:rsidRDefault="00EC42FB" w:rsidP="00EC42FB">
      <w:pPr>
        <w:pStyle w:val="ListParagraph"/>
        <w:numPr>
          <w:ilvl w:val="0"/>
          <w:numId w:val="3"/>
        </w:numPr>
        <w:rPr>
          <w:b/>
        </w:rPr>
      </w:pPr>
      <w:r>
        <w:t xml:space="preserve">CHANGED: </w:t>
      </w:r>
      <w:hyperlink r:id="rId12" w:history="1">
        <w:r w:rsidR="00A26423">
          <w:rPr>
            <w:rStyle w:val="Hyperlink"/>
          </w:rPr>
          <w:t>SMCSUPPORT-900</w:t>
        </w:r>
      </w:hyperlink>
      <w:r>
        <w:t xml:space="preserve">: </w:t>
      </w:r>
      <w:r w:rsidRPr="00EC42FB">
        <w:t>Po</w:t>
      </w:r>
      <w:r>
        <w:t xml:space="preserve">pup mit Erklärungen und Warnung: </w:t>
      </w:r>
      <w:r w:rsidRPr="00EC42FB">
        <w:t>Meldung wird gelöscht, Benutzer ist dafür verantwortlich, das Datum für die Meldungsbereinigung so zu setzen, dass keine Meldungen welche jünger als 30 Tage sind</w:t>
      </w:r>
      <w:r w:rsidR="003566D6">
        <w:t>,</w:t>
      </w:r>
      <w:r w:rsidRPr="00EC42FB">
        <w:t xml:space="preserve"> gelöscht werden</w:t>
      </w:r>
    </w:p>
    <w:p w14:paraId="275EF2BB" w14:textId="58E05DB1" w:rsidR="00EC42FB" w:rsidRPr="00B0004B" w:rsidRDefault="00EC42FB" w:rsidP="00F6517F">
      <w:pPr>
        <w:pStyle w:val="ListParagraph"/>
        <w:numPr>
          <w:ilvl w:val="0"/>
          <w:numId w:val="3"/>
        </w:numPr>
        <w:rPr>
          <w:b/>
        </w:rPr>
      </w:pPr>
      <w:r w:rsidRPr="00ED28E1">
        <w:t xml:space="preserve">CHANGED: </w:t>
      </w:r>
      <w:hyperlink r:id="rId13" w:history="1">
        <w:r w:rsidR="00A26423">
          <w:rPr>
            <w:rStyle w:val="Hyperlink"/>
          </w:rPr>
          <w:t>SMCSUPPORT-911</w:t>
        </w:r>
      </w:hyperlink>
      <w:r w:rsidR="00F6517F" w:rsidRPr="00ED28E1">
        <w:t xml:space="preserve">: </w:t>
      </w:r>
      <w:r w:rsidR="003566D6">
        <w:t>Es wird ein neuer Error</w:t>
      </w:r>
      <w:r w:rsidRPr="00ED28E1">
        <w:t xml:space="preserve">code eingeführt: “moved to failed after max retries” und ein neuer Status: “moved to failed after max retries”. </w:t>
      </w:r>
      <w:r>
        <w:t xml:space="preserve">Falls eine Meldung nach der </w:t>
      </w:r>
      <w:r w:rsidR="007C14A7">
        <w:t>k</w:t>
      </w:r>
      <w:r>
        <w:t>onfigurierten Anzahl V</w:t>
      </w:r>
      <w:r w:rsidR="007C14A7">
        <w:t xml:space="preserve">ersuchen trotzdem liegenbleibt, </w:t>
      </w:r>
      <w:r>
        <w:t>wird ein error.xml generiert und zur Meldung hinzugefügt.</w:t>
      </w:r>
      <w:r w:rsidR="007C14A7">
        <w:t xml:space="preserve"> </w:t>
      </w:r>
      <w:r>
        <w:t>Dann wird die Meldung ins Failed verschoben</w:t>
      </w:r>
      <w:r w:rsidR="007C14A7">
        <w:t>.</w:t>
      </w:r>
    </w:p>
    <w:p w14:paraId="104A3D70" w14:textId="1824AF48" w:rsidR="00B0004B" w:rsidRPr="001409D2" w:rsidRDefault="00B0004B" w:rsidP="003566D6">
      <w:pPr>
        <w:pStyle w:val="ListParagraph"/>
        <w:numPr>
          <w:ilvl w:val="0"/>
          <w:numId w:val="3"/>
        </w:numPr>
      </w:pPr>
      <w:r>
        <w:t xml:space="preserve">CHANGED: </w:t>
      </w:r>
      <w:hyperlink r:id="rId14" w:history="1">
        <w:r w:rsidRPr="00A26423">
          <w:rPr>
            <w:rStyle w:val="Hyperlink"/>
          </w:rPr>
          <w:t>SMCSUPPORT-915</w:t>
        </w:r>
      </w:hyperlink>
      <w:r>
        <w:t xml:space="preserve">: </w:t>
      </w:r>
      <w:r w:rsidRPr="00B0004B">
        <w:t xml:space="preserve">Filter über Interne Meldungsid im Audit Trail funktioniert nicht </w:t>
      </w:r>
      <w:r w:rsidR="003566D6">
        <w:t xml:space="preserve">bei uneindeutigen </w:t>
      </w:r>
      <w:r w:rsidR="003566D6" w:rsidRPr="003566D6">
        <w:t>Interne Meldungsid</w:t>
      </w:r>
      <w:r w:rsidR="003566D6">
        <w:t xml:space="preserve">s. Dies funktioniert nun. Es kann aber nicht </w:t>
      </w:r>
      <w:r w:rsidR="003566D6" w:rsidRPr="001409D2">
        <w:t>gleichzeitig nach anderen Attributen gefiltert werden.</w:t>
      </w:r>
    </w:p>
    <w:p w14:paraId="3FBECD2E" w14:textId="5E6279B4" w:rsidR="001409D2" w:rsidRPr="001409D2" w:rsidRDefault="001409D2" w:rsidP="001409D2">
      <w:pPr>
        <w:pStyle w:val="ListParagraph"/>
        <w:numPr>
          <w:ilvl w:val="0"/>
          <w:numId w:val="3"/>
        </w:numPr>
      </w:pPr>
      <w:r w:rsidRPr="001409D2">
        <w:t>Dokumentation</w:t>
      </w:r>
      <w:r>
        <w:t xml:space="preserve">: </w:t>
      </w:r>
      <w:r w:rsidRPr="001409D2">
        <w:t>Hinweise</w:t>
      </w:r>
      <w:r>
        <w:t xml:space="preserve"> im Installationshandbuch Abschnitt 3.1.5 (MySQL-Optimierungen, Referenz auf InnoDB Dokumentation, Verhalten bei Problemen mit der DB-Connection)</w:t>
      </w:r>
    </w:p>
    <w:p w14:paraId="320CF0CB" w14:textId="785A4340" w:rsidR="00862A33" w:rsidRPr="003C1EF7" w:rsidRDefault="00862A33" w:rsidP="00EC42FB">
      <w:pPr>
        <w:pStyle w:val="ListParagraph"/>
        <w:numPr>
          <w:ilvl w:val="0"/>
          <w:numId w:val="3"/>
        </w:numPr>
        <w:rPr>
          <w:b/>
        </w:rPr>
      </w:pPr>
      <w:r>
        <w:lastRenderedPageBreak/>
        <w:t xml:space="preserve">FIXED: </w:t>
      </w:r>
      <w:hyperlink r:id="rId15" w:history="1">
        <w:r w:rsidR="00A26423">
          <w:rPr>
            <w:rStyle w:val="Hyperlink"/>
          </w:rPr>
          <w:t>SMCSUPPORT-811</w:t>
        </w:r>
      </w:hyperlink>
      <w:r w:rsidR="00EC42FB">
        <w:t>:</w:t>
      </w:r>
      <w:r w:rsidR="00EC42FB" w:rsidRPr="00EC42FB">
        <w:t xml:space="preserve"> Grösse von ELM-Meldungen wird korrekt vom sM-Client erkannt</w:t>
      </w:r>
    </w:p>
    <w:p w14:paraId="5BBD6250" w14:textId="312A7010" w:rsidR="00A63DB3" w:rsidRPr="00674A59" w:rsidRDefault="003C1EF7" w:rsidP="000A6B46">
      <w:pPr>
        <w:pStyle w:val="ListParagraph"/>
        <w:numPr>
          <w:ilvl w:val="0"/>
          <w:numId w:val="3"/>
        </w:numPr>
        <w:rPr>
          <w:b/>
        </w:rPr>
      </w:pPr>
      <w:r>
        <w:t xml:space="preserve">FIXED: </w:t>
      </w:r>
      <w:hyperlink r:id="rId16" w:history="1">
        <w:r w:rsidR="00A26423">
          <w:rPr>
            <w:rStyle w:val="Hyperlink"/>
          </w:rPr>
          <w:t>SMCSUPPORT-878</w:t>
        </w:r>
      </w:hyperlink>
      <w:r>
        <w:t xml:space="preserve">: </w:t>
      </w:r>
      <w:r w:rsidRPr="003C1EF7">
        <w:t>Inkompatibilität zwischen eCH90 und 58</w:t>
      </w:r>
    </w:p>
    <w:p w14:paraId="64839F1F" w14:textId="02CDCCD2" w:rsidR="00ED28E1" w:rsidRPr="0015414F" w:rsidRDefault="00ED28E1" w:rsidP="00ED28E1">
      <w:pPr>
        <w:pStyle w:val="ListParagraph"/>
        <w:numPr>
          <w:ilvl w:val="0"/>
          <w:numId w:val="3"/>
        </w:numPr>
        <w:rPr>
          <w:b/>
          <w:lang w:val="fr-CH"/>
        </w:rPr>
      </w:pPr>
      <w:r w:rsidRPr="0015414F">
        <w:rPr>
          <w:lang w:val="fr-CH"/>
        </w:rPr>
        <w:t xml:space="preserve">FIXED: </w:t>
      </w:r>
      <w:hyperlink r:id="rId17" w:history="1">
        <w:r w:rsidR="00A26423" w:rsidRPr="0015414F">
          <w:rPr>
            <w:rStyle w:val="Hyperlink"/>
            <w:lang w:val="fr-CH"/>
          </w:rPr>
          <w:t>SMCSUPPORT-904</w:t>
        </w:r>
      </w:hyperlink>
      <w:r w:rsidRPr="0015414F">
        <w:rPr>
          <w:lang w:val="fr-CH"/>
        </w:rPr>
        <w:t>: Impossible de consommer les messages ci-joints</w:t>
      </w:r>
    </w:p>
    <w:p w14:paraId="66A67105" w14:textId="3C2EF2A6" w:rsidR="00B0004B" w:rsidRPr="00ED28E1" w:rsidRDefault="00B0004B" w:rsidP="00B0004B">
      <w:pPr>
        <w:pStyle w:val="ListParagraph"/>
        <w:numPr>
          <w:ilvl w:val="0"/>
          <w:numId w:val="3"/>
        </w:numPr>
        <w:rPr>
          <w:b/>
        </w:rPr>
      </w:pPr>
      <w:r w:rsidRPr="00B0004B">
        <w:t xml:space="preserve">FIXED: </w:t>
      </w:r>
      <w:hyperlink r:id="rId18" w:history="1">
        <w:r w:rsidR="00A26423">
          <w:rPr>
            <w:rStyle w:val="Hyperlink"/>
          </w:rPr>
          <w:t>SMCSUPPORT-912</w:t>
        </w:r>
      </w:hyperlink>
      <w:r>
        <w:t xml:space="preserve">: </w:t>
      </w:r>
      <w:r w:rsidRPr="00B0004B">
        <w:t>Retry Meldung mit defektem Zip File</w:t>
      </w:r>
    </w:p>
    <w:p w14:paraId="6B46A58F" w14:textId="42C80860" w:rsidR="00B0004B" w:rsidRPr="00420B45" w:rsidRDefault="00B0004B" w:rsidP="00ED28E1">
      <w:pPr>
        <w:pStyle w:val="ListParagraph"/>
        <w:numPr>
          <w:ilvl w:val="0"/>
          <w:numId w:val="3"/>
        </w:numPr>
        <w:rPr>
          <w:b/>
        </w:rPr>
      </w:pPr>
      <w:r w:rsidRPr="00B0004B">
        <w:rPr>
          <w:lang w:val="en-US"/>
        </w:rPr>
        <w:t xml:space="preserve">FIXED: </w:t>
      </w:r>
      <w:hyperlink r:id="rId19" w:history="1">
        <w:r w:rsidR="00ED28E1" w:rsidRPr="00A26423">
          <w:rPr>
            <w:rStyle w:val="Hyperlink"/>
            <w:lang w:val="en-US"/>
          </w:rPr>
          <w:t>SMCSUPPORT-526</w:t>
        </w:r>
      </w:hyperlink>
      <w:r w:rsidR="00ED28E1">
        <w:rPr>
          <w:lang w:val="en-US"/>
        </w:rPr>
        <w:t xml:space="preserve"> und </w:t>
      </w:r>
      <w:hyperlink r:id="rId20" w:history="1">
        <w:r w:rsidR="00A26423">
          <w:rPr>
            <w:rStyle w:val="Hyperlink"/>
          </w:rPr>
          <w:t>SMCSUPPORT-921</w:t>
        </w:r>
      </w:hyperlink>
      <w:r w:rsidRPr="00B0004B">
        <w:rPr>
          <w:lang w:val="en-US"/>
        </w:rPr>
        <w:t xml:space="preserve">: </w:t>
      </w:r>
      <w:r w:rsidR="00ED28E1" w:rsidRPr="00420B45">
        <w:t xml:space="preserve">Fehlermeldung beim Aktualisieren des AuditTrails: </w:t>
      </w:r>
      <w:r w:rsidRPr="00420B45">
        <w:t>Concurrent call to conversation</w:t>
      </w:r>
    </w:p>
    <w:p w14:paraId="5ABA1BD6" w14:textId="61A67F40" w:rsidR="003566D6" w:rsidRDefault="00420B45" w:rsidP="00C25278">
      <w:pPr>
        <w:pStyle w:val="ListParagraph"/>
        <w:numPr>
          <w:ilvl w:val="0"/>
          <w:numId w:val="3"/>
        </w:numPr>
      </w:pPr>
      <w:r>
        <w:t xml:space="preserve">FIXED: </w:t>
      </w:r>
      <w:hyperlink r:id="rId21" w:history="1">
        <w:r w:rsidRPr="00A26423">
          <w:rPr>
            <w:rStyle w:val="Hyperlink"/>
          </w:rPr>
          <w:t>SMCTESTING-380</w:t>
        </w:r>
      </w:hyperlink>
      <w:r>
        <w:t xml:space="preserve">: </w:t>
      </w:r>
      <w:r w:rsidRPr="00420B45">
        <w:t>Retry Mechanismus bezieht auch Meldungen mit Status protocol-receipt-needed decision</w:t>
      </w:r>
    </w:p>
    <w:p w14:paraId="1575C22A" w14:textId="658AF105" w:rsidR="00C25278" w:rsidRPr="003566D6" w:rsidRDefault="003566D6" w:rsidP="003566D6">
      <w:r>
        <w:br w:type="page"/>
      </w:r>
    </w:p>
    <w:p w14:paraId="5DABA370" w14:textId="6A6176E5" w:rsidR="00C25278" w:rsidRDefault="00C25278" w:rsidP="00C25278">
      <w:pPr>
        <w:rPr>
          <w:b/>
        </w:rPr>
      </w:pPr>
      <w:r w:rsidRPr="00C25278">
        <w:rPr>
          <w:b/>
        </w:rPr>
        <w:lastRenderedPageBreak/>
        <w:t>Empfohlene Konfiguration für JBoss-Server</w:t>
      </w:r>
      <w:r w:rsidR="001F72FE">
        <w:rPr>
          <w:b/>
        </w:rPr>
        <w:t>, Datenbank</w:t>
      </w:r>
      <w:r w:rsidR="009C031A">
        <w:rPr>
          <w:b/>
        </w:rPr>
        <w:t xml:space="preserve"> und sM-</w:t>
      </w:r>
      <w:r w:rsidR="00802EF6">
        <w:rPr>
          <w:b/>
        </w:rPr>
        <w:t>Client</w:t>
      </w:r>
      <w:r>
        <w:rPr>
          <w:b/>
        </w:rPr>
        <w:t>:</w:t>
      </w:r>
    </w:p>
    <w:p w14:paraId="6F615566" w14:textId="733C7F13" w:rsidR="00C25278" w:rsidRPr="001F72FE" w:rsidRDefault="00674A59" w:rsidP="001F4866">
      <w:pPr>
        <w:pStyle w:val="ListParagraph"/>
        <w:numPr>
          <w:ilvl w:val="0"/>
          <w:numId w:val="4"/>
        </w:numPr>
        <w:rPr>
          <w:b/>
        </w:rPr>
      </w:pPr>
      <w:r>
        <w:t>PDF-Generierung T</w:t>
      </w:r>
      <w:r w:rsidR="00A45F52">
        <w:t xml:space="preserve">imeout </w:t>
      </w:r>
      <w:r>
        <w:t xml:space="preserve">wird in config.properties </w:t>
      </w:r>
      <w:r w:rsidR="001F4866">
        <w:t xml:space="preserve">mit dem Parameter „pdf.generation.timeout.hours“ </w:t>
      </w:r>
      <w:r>
        <w:t>konfiguriert (Standardwert: 8h)</w:t>
      </w:r>
      <w:r w:rsidR="001F4866">
        <w:t xml:space="preserve">. </w:t>
      </w:r>
    </w:p>
    <w:p w14:paraId="5427077A" w14:textId="77777777" w:rsidR="001F72FE" w:rsidRDefault="001F72FE" w:rsidP="001F72FE">
      <w:pPr>
        <w:pStyle w:val="ListParagraph"/>
        <w:numPr>
          <w:ilvl w:val="0"/>
          <w:numId w:val="4"/>
        </w:numPr>
        <w:suppressAutoHyphens/>
        <w:rPr>
          <w:sz w:val="20"/>
          <w:szCs w:val="20"/>
        </w:rPr>
      </w:pPr>
      <w:r w:rsidRPr="00791663">
        <w:rPr>
          <w:sz w:val="20"/>
          <w:szCs w:val="20"/>
        </w:rPr>
        <w:t>Wichtig: Für die PDF-Generierung muss der JAVA_OPTS-Parameter -Dlog4j.configuration unbedingt gesetzt werden. Siehe SMCSUPPORT-757</w:t>
      </w:r>
    </w:p>
    <w:p w14:paraId="7856AC68" w14:textId="77777777" w:rsidR="001F72FE" w:rsidRDefault="001F72FE" w:rsidP="001F72FE">
      <w:pPr>
        <w:pStyle w:val="ListParagraph"/>
        <w:numPr>
          <w:ilvl w:val="0"/>
          <w:numId w:val="4"/>
        </w:numPr>
        <w:suppressAutoHyphens/>
        <w:rPr>
          <w:sz w:val="20"/>
          <w:szCs w:val="20"/>
        </w:rPr>
      </w:pPr>
      <w:r w:rsidRPr="0056274D">
        <w:rPr>
          <w:sz w:val="20"/>
          <w:szCs w:val="20"/>
        </w:rPr>
        <w:t xml:space="preserve">2GB für MaxHeapSize und MinHeapSize für JBoss-Servers, um unnötiges Memory Swapping für Windows zu vermeiden. </w:t>
      </w:r>
    </w:p>
    <w:p w14:paraId="302110DC" w14:textId="3B9A8A50" w:rsidR="001F72FE" w:rsidRPr="0015414F" w:rsidRDefault="001F72FE" w:rsidP="001F72FE">
      <w:pPr>
        <w:pStyle w:val="ListParagraph"/>
        <w:rPr>
          <w:sz w:val="20"/>
          <w:szCs w:val="20"/>
        </w:rPr>
      </w:pPr>
      <w:r>
        <w:rPr>
          <w:sz w:val="20"/>
          <w:szCs w:val="20"/>
        </w:rPr>
        <w:t>Das entspechende Konfigurationsfile ist in [JBoss Installationsverzeichnis]/bin/run.conf.</w:t>
      </w:r>
      <w:r w:rsidRPr="00346962">
        <w:rPr>
          <w:sz w:val="20"/>
          <w:szCs w:val="20"/>
        </w:rPr>
        <w:t xml:space="preserve">bat </w:t>
      </w:r>
      <w:r w:rsidR="00160139" w:rsidRPr="0015414F">
        <w:rPr>
          <w:sz w:val="20"/>
          <w:szCs w:val="20"/>
        </w:rPr>
        <w:t xml:space="preserve">(für JBoss 5.1.0) oder run.bat (für JBoss 4.2.3) </w:t>
      </w:r>
      <w:r w:rsidRPr="0015414F">
        <w:rPr>
          <w:sz w:val="20"/>
          <w:szCs w:val="20"/>
        </w:rPr>
        <w:t>zu finden.</w:t>
      </w:r>
    </w:p>
    <w:p w14:paraId="7F90A428" w14:textId="482D217D" w:rsidR="001F72FE" w:rsidRPr="0056274D" w:rsidRDefault="001F72FE" w:rsidP="001F72FE">
      <w:pPr>
        <w:pStyle w:val="ListParagraph"/>
        <w:rPr>
          <w:sz w:val="20"/>
          <w:szCs w:val="20"/>
        </w:rPr>
      </w:pPr>
      <w:r w:rsidRPr="0015414F">
        <w:rPr>
          <w:sz w:val="20"/>
          <w:szCs w:val="20"/>
        </w:rPr>
        <w:t>Ersetzen Sie die Zeile 43</w:t>
      </w:r>
      <w:r w:rsidR="00F135CF" w:rsidRPr="0015414F">
        <w:rPr>
          <w:sz w:val="20"/>
          <w:szCs w:val="20"/>
        </w:rPr>
        <w:t xml:space="preserve"> (für JBoss 5.1.0) oder Zeile 73 (für JBoss 4.2.3)</w:t>
      </w:r>
      <w:r w:rsidRPr="0015414F">
        <w:rPr>
          <w:sz w:val="20"/>
          <w:szCs w:val="20"/>
        </w:rPr>
        <w:t xml:space="preserve"> als: set "JAV</w:t>
      </w:r>
      <w:r w:rsidRPr="004D05B8">
        <w:rPr>
          <w:sz w:val="20"/>
          <w:szCs w:val="20"/>
        </w:rPr>
        <w:t>A_OPTS=-Xms2048M -Xmx2048M -XX:MaxPermSize=512M"</w:t>
      </w:r>
    </w:p>
    <w:p w14:paraId="6AF6835F" w14:textId="15DF8426" w:rsidR="001F72FE" w:rsidRPr="0056274D" w:rsidRDefault="001F72FE" w:rsidP="001F72FE">
      <w:pPr>
        <w:pStyle w:val="ListParagraph"/>
        <w:numPr>
          <w:ilvl w:val="0"/>
          <w:numId w:val="4"/>
        </w:numPr>
        <w:suppressAutoHyphens/>
        <w:rPr>
          <w:sz w:val="20"/>
          <w:szCs w:val="20"/>
        </w:rPr>
      </w:pPr>
      <w:r w:rsidRPr="0056274D">
        <w:rPr>
          <w:sz w:val="20"/>
          <w:szCs w:val="20"/>
        </w:rPr>
        <w:t xml:space="preserve">innodb_lock_wait_timeout (konfiguriert in my.ini im MySQL </w:t>
      </w:r>
      <w:r w:rsidR="001409D2" w:rsidRPr="0056274D">
        <w:rPr>
          <w:sz w:val="20"/>
          <w:szCs w:val="20"/>
        </w:rPr>
        <w:t>Installationsverzeichnis)</w:t>
      </w:r>
      <w:r w:rsidRPr="0056274D">
        <w:rPr>
          <w:sz w:val="20"/>
          <w:szCs w:val="20"/>
        </w:rPr>
        <w:t xml:space="preserve"> sollte auf 150 erhöht werden (falls der Parameter nicht aufgeführt ist, muss er neu gesetzt werden).</w:t>
      </w:r>
    </w:p>
    <w:p w14:paraId="27D607AF" w14:textId="05D2D027" w:rsidR="003C1EF1" w:rsidRDefault="009C031A" w:rsidP="003C1EF1">
      <w:pPr>
        <w:pStyle w:val="ListParagraph"/>
        <w:numPr>
          <w:ilvl w:val="0"/>
          <w:numId w:val="4"/>
        </w:numPr>
        <w:suppressAutoHyphens/>
        <w:spacing w:after="0"/>
        <w:rPr>
          <w:sz w:val="20"/>
          <w:szCs w:val="20"/>
        </w:rPr>
      </w:pPr>
      <w:r w:rsidRPr="009C031A">
        <w:rPr>
          <w:sz w:val="20"/>
          <w:szCs w:val="20"/>
        </w:rPr>
        <w:t xml:space="preserve">Ab R5.0.7 </w:t>
      </w:r>
      <w:r w:rsidR="003C1EF1">
        <w:rPr>
          <w:sz w:val="20"/>
          <w:szCs w:val="20"/>
        </w:rPr>
        <w:t>w</w:t>
      </w:r>
      <w:r w:rsidR="00EA04C8">
        <w:rPr>
          <w:sz w:val="20"/>
          <w:szCs w:val="20"/>
        </w:rPr>
        <w:t>ird</w:t>
      </w:r>
      <w:r w:rsidR="001F72FE" w:rsidRPr="009C031A">
        <w:rPr>
          <w:sz w:val="20"/>
          <w:szCs w:val="20"/>
        </w:rPr>
        <w:t xml:space="preserve"> </w:t>
      </w:r>
      <w:r w:rsidRPr="009C031A">
        <w:rPr>
          <w:sz w:val="20"/>
          <w:szCs w:val="20"/>
        </w:rPr>
        <w:t>(für jBPM V</w:t>
      </w:r>
      <w:r w:rsidR="00B44119" w:rsidRPr="009C031A">
        <w:rPr>
          <w:sz w:val="20"/>
          <w:szCs w:val="20"/>
        </w:rPr>
        <w:t>3.2.14</w:t>
      </w:r>
      <w:r w:rsidRPr="009C031A">
        <w:rPr>
          <w:sz w:val="20"/>
          <w:szCs w:val="20"/>
        </w:rPr>
        <w:t xml:space="preserve">) ein neues Skript </w:t>
      </w:r>
      <w:r>
        <w:rPr>
          <w:sz w:val="20"/>
          <w:szCs w:val="20"/>
        </w:rPr>
        <w:t>bereitgestellt</w:t>
      </w:r>
      <w:r w:rsidR="00B44119" w:rsidRPr="009C031A">
        <w:rPr>
          <w:sz w:val="20"/>
          <w:szCs w:val="20"/>
        </w:rPr>
        <w:t xml:space="preserve">, </w:t>
      </w:r>
      <w:r w:rsidR="001F72FE" w:rsidRPr="009C031A">
        <w:rPr>
          <w:sz w:val="20"/>
          <w:szCs w:val="20"/>
        </w:rPr>
        <w:t>um Indexes auf die jBPM-Tabellen</w:t>
      </w:r>
      <w:r w:rsidR="00C566B8" w:rsidRPr="009C031A">
        <w:rPr>
          <w:sz w:val="20"/>
          <w:szCs w:val="20"/>
        </w:rPr>
        <w:t xml:space="preserve"> </w:t>
      </w:r>
      <w:r w:rsidR="001F72FE" w:rsidRPr="009C031A">
        <w:rPr>
          <w:sz w:val="20"/>
          <w:szCs w:val="20"/>
        </w:rPr>
        <w:t>zu erstellen.</w:t>
      </w:r>
      <w:r w:rsidR="00C566B8" w:rsidRPr="009C031A">
        <w:rPr>
          <w:sz w:val="20"/>
          <w:szCs w:val="20"/>
        </w:rPr>
        <w:t xml:space="preserve"> </w:t>
      </w:r>
      <w:r w:rsidR="003C1EF1" w:rsidRPr="003C1EF1">
        <w:rPr>
          <w:sz w:val="20"/>
          <w:szCs w:val="20"/>
        </w:rPr>
        <w:t xml:space="preserve">Das neue Skript steht hier bereit: </w:t>
      </w:r>
      <w:hyperlink r:id="rId22" w:history="1">
        <w:r w:rsidR="003C1EF1" w:rsidRPr="009D3C3E">
          <w:rPr>
            <w:rStyle w:val="Hyperlink"/>
            <w:sz w:val="20"/>
            <w:szCs w:val="20"/>
          </w:rPr>
          <w:t>http://sm-client.ctp-consulting.com/5.0.8/index.sql</w:t>
        </w:r>
      </w:hyperlink>
      <w:r w:rsidR="003C1EF1">
        <w:rPr>
          <w:sz w:val="20"/>
          <w:szCs w:val="20"/>
        </w:rPr>
        <w:t xml:space="preserve"> </w:t>
      </w:r>
    </w:p>
    <w:p w14:paraId="03DC6F39" w14:textId="75DEE9CA" w:rsidR="003C1EF1" w:rsidRDefault="009C031A" w:rsidP="003C1EF1">
      <w:pPr>
        <w:suppressAutoHyphens/>
        <w:spacing w:after="0"/>
        <w:ind w:left="708"/>
        <w:rPr>
          <w:sz w:val="20"/>
          <w:szCs w:val="20"/>
        </w:rPr>
      </w:pPr>
      <w:r w:rsidRPr="003C1EF1">
        <w:rPr>
          <w:b/>
          <w:sz w:val="20"/>
          <w:szCs w:val="20"/>
        </w:rPr>
        <w:t>Wichtig</w:t>
      </w:r>
      <w:r w:rsidRPr="003C1EF1">
        <w:rPr>
          <w:sz w:val="20"/>
          <w:szCs w:val="20"/>
        </w:rPr>
        <w:t>: Bestehende</w:t>
      </w:r>
      <w:r w:rsidR="007C24BB" w:rsidRPr="003C1EF1">
        <w:rPr>
          <w:sz w:val="20"/>
          <w:szCs w:val="20"/>
        </w:rPr>
        <w:t xml:space="preserve">, ältere </w:t>
      </w:r>
      <w:r w:rsidR="00C566B8" w:rsidRPr="003C1EF1">
        <w:rPr>
          <w:sz w:val="20"/>
          <w:szCs w:val="20"/>
        </w:rPr>
        <w:t xml:space="preserve">Indexes </w:t>
      </w:r>
      <w:r w:rsidR="007C24BB" w:rsidRPr="003C1EF1">
        <w:rPr>
          <w:sz w:val="20"/>
          <w:szCs w:val="20"/>
        </w:rPr>
        <w:t xml:space="preserve">auf diesen Tabellen </w:t>
      </w:r>
      <w:r w:rsidR="00C566B8" w:rsidRPr="003C1EF1">
        <w:rPr>
          <w:sz w:val="20"/>
          <w:szCs w:val="20"/>
        </w:rPr>
        <w:t xml:space="preserve">müssen </w:t>
      </w:r>
      <w:r w:rsidR="009E2CF5" w:rsidRPr="003C1EF1">
        <w:rPr>
          <w:sz w:val="20"/>
          <w:szCs w:val="20"/>
        </w:rPr>
        <w:t xml:space="preserve">mit </w:t>
      </w:r>
      <w:r w:rsidR="003C1EF1">
        <w:rPr>
          <w:sz w:val="20"/>
          <w:szCs w:val="20"/>
        </w:rPr>
        <w:t>einem Update-</w:t>
      </w:r>
      <w:r w:rsidR="009E2CF5" w:rsidRPr="003C1EF1">
        <w:rPr>
          <w:sz w:val="20"/>
          <w:szCs w:val="20"/>
        </w:rPr>
        <w:t xml:space="preserve">Skript </w:t>
      </w:r>
      <w:r w:rsidRPr="003C1EF1">
        <w:rPr>
          <w:sz w:val="20"/>
          <w:szCs w:val="20"/>
        </w:rPr>
        <w:t>aktualisiert</w:t>
      </w:r>
      <w:r w:rsidR="00C566B8" w:rsidRPr="003C1EF1">
        <w:rPr>
          <w:sz w:val="20"/>
          <w:szCs w:val="20"/>
        </w:rPr>
        <w:t xml:space="preserve"> werden</w:t>
      </w:r>
      <w:r w:rsidRPr="003C1EF1">
        <w:rPr>
          <w:sz w:val="20"/>
          <w:szCs w:val="20"/>
        </w:rPr>
        <w:t>,</w:t>
      </w:r>
      <w:r w:rsidR="00C566B8" w:rsidRPr="003C1EF1">
        <w:rPr>
          <w:sz w:val="20"/>
          <w:szCs w:val="20"/>
        </w:rPr>
        <w:t xml:space="preserve"> um </w:t>
      </w:r>
      <w:r w:rsidRPr="003C1EF1">
        <w:rPr>
          <w:sz w:val="20"/>
          <w:szCs w:val="20"/>
        </w:rPr>
        <w:t>DB-</w:t>
      </w:r>
      <w:r w:rsidR="00C566B8" w:rsidRPr="003C1EF1">
        <w:rPr>
          <w:sz w:val="20"/>
          <w:szCs w:val="20"/>
        </w:rPr>
        <w:t>Deadlock</w:t>
      </w:r>
      <w:r w:rsidRPr="003C1EF1">
        <w:rPr>
          <w:sz w:val="20"/>
          <w:szCs w:val="20"/>
        </w:rPr>
        <w:t>s</w:t>
      </w:r>
      <w:r w:rsidR="003C1EF1">
        <w:rPr>
          <w:sz w:val="20"/>
          <w:szCs w:val="20"/>
        </w:rPr>
        <w:t xml:space="preserve"> zu vermeiden: </w:t>
      </w:r>
      <w:hyperlink r:id="rId23" w:history="1">
        <w:r w:rsidR="003C1EF1" w:rsidRPr="009D3C3E">
          <w:rPr>
            <w:rStyle w:val="Hyperlink"/>
            <w:sz w:val="20"/>
            <w:szCs w:val="20"/>
          </w:rPr>
          <w:t>http://sm-client.ctp-consulting.com/5.0.8/additional_jbpm_index.sql</w:t>
        </w:r>
      </w:hyperlink>
      <w:r w:rsidR="003C1EF1">
        <w:rPr>
          <w:sz w:val="20"/>
          <w:szCs w:val="20"/>
        </w:rPr>
        <w:t xml:space="preserve"> </w:t>
      </w:r>
    </w:p>
    <w:p w14:paraId="74929FCA" w14:textId="3AA38319" w:rsidR="001F72FE" w:rsidRPr="003C1EF1" w:rsidRDefault="001F72FE" w:rsidP="003C1EF1">
      <w:pPr>
        <w:pStyle w:val="ListParagraph"/>
        <w:numPr>
          <w:ilvl w:val="0"/>
          <w:numId w:val="8"/>
        </w:numPr>
        <w:suppressAutoHyphens/>
        <w:spacing w:after="0"/>
        <w:rPr>
          <w:sz w:val="20"/>
          <w:szCs w:val="20"/>
        </w:rPr>
      </w:pPr>
      <w:r w:rsidRPr="003C1EF1">
        <w:rPr>
          <w:sz w:val="20"/>
          <w:szCs w:val="20"/>
        </w:rPr>
        <w:t>Ausführen des Aktualisierungsskripts (z.B. update-smclient-oracle.sql für Oracle) entsprechend der verwendeten Datenbank</w:t>
      </w:r>
    </w:p>
    <w:p w14:paraId="1EE5343B" w14:textId="4BD1C8A3" w:rsidR="00C153D1" w:rsidRDefault="00C153D1" w:rsidP="00C153D1">
      <w:pPr>
        <w:pStyle w:val="ListParagraph"/>
        <w:numPr>
          <w:ilvl w:val="0"/>
          <w:numId w:val="4"/>
        </w:numPr>
        <w:suppressAutoHyphens/>
        <w:rPr>
          <w:sz w:val="20"/>
          <w:szCs w:val="20"/>
        </w:rPr>
      </w:pPr>
      <w:r w:rsidRPr="0056274D">
        <w:rPr>
          <w:sz w:val="20"/>
          <w:szCs w:val="20"/>
        </w:rPr>
        <w:t xml:space="preserve">jms.sender.timeout.hours in message-handler-[domain].properties muss </w:t>
      </w:r>
      <w:r w:rsidR="004D5798">
        <w:rPr>
          <w:sz w:val="20"/>
          <w:szCs w:val="20"/>
        </w:rPr>
        <w:t>grösser</w:t>
      </w:r>
      <w:r w:rsidRPr="0056274D">
        <w:rPr>
          <w:sz w:val="20"/>
          <w:szCs w:val="20"/>
        </w:rPr>
        <w:t xml:space="preserve"> als stuck.retry.big.msg.timeout im global-config.properties</w:t>
      </w:r>
      <w:r w:rsidR="003B6645">
        <w:rPr>
          <w:sz w:val="20"/>
          <w:szCs w:val="20"/>
        </w:rPr>
        <w:t xml:space="preserve"> </w:t>
      </w:r>
      <w:r w:rsidRPr="0056274D">
        <w:rPr>
          <w:sz w:val="20"/>
          <w:szCs w:val="20"/>
        </w:rPr>
        <w:t>gesetzt werden. (ACHTUNG: jms.sender.timeout.hours ist im Stunden und stuck.retry.big.msg.timeout in Minuten gesetzt)</w:t>
      </w:r>
    </w:p>
    <w:p w14:paraId="18DF7532" w14:textId="77777777" w:rsidR="00194C04" w:rsidRPr="0056274D" w:rsidRDefault="00194C04" w:rsidP="00194C04">
      <w:pPr>
        <w:pStyle w:val="ListParagraph"/>
        <w:numPr>
          <w:ilvl w:val="0"/>
          <w:numId w:val="4"/>
        </w:numPr>
        <w:suppressAutoHyphens/>
        <w:rPr>
          <w:sz w:val="20"/>
          <w:szCs w:val="20"/>
        </w:rPr>
      </w:pPr>
      <w:r w:rsidRPr="0056274D">
        <w:rPr>
          <w:sz w:val="20"/>
          <w:szCs w:val="20"/>
        </w:rPr>
        <w:t>Im Falle von MySQL soll INNODB als Engine gesetzt  sowie der Parameter validationQuery (Tomcat) oder &lt;valid-connection-checker-class-name&gt; (JBoss) auf dem  Applikation Server konfiguriert werden, siehe Beispiel-Dateien unten.</w:t>
      </w:r>
    </w:p>
    <w:p w14:paraId="42FCED06" w14:textId="77777777" w:rsidR="00194C04" w:rsidRPr="00194C04" w:rsidRDefault="00194C04" w:rsidP="00194C04">
      <w:pPr>
        <w:ind w:left="360"/>
        <w:rPr>
          <w:b/>
          <w:sz w:val="20"/>
          <w:szCs w:val="20"/>
        </w:rPr>
      </w:pPr>
      <w:r w:rsidRPr="00194C04">
        <w:rPr>
          <w:b/>
          <w:sz w:val="20"/>
          <w:szCs w:val="20"/>
        </w:rPr>
        <w:t>Beispielkonfigurations-Files</w:t>
      </w:r>
    </w:p>
    <w:p w14:paraId="7C1DC47C" w14:textId="77777777" w:rsidR="00194C04" w:rsidRPr="00194C04" w:rsidRDefault="00194C04" w:rsidP="00194C04">
      <w:pPr>
        <w:ind w:left="360"/>
        <w:rPr>
          <w:sz w:val="20"/>
          <w:szCs w:val="20"/>
        </w:rPr>
      </w:pPr>
      <w:r w:rsidRPr="00194C04">
        <w:rPr>
          <w:sz w:val="20"/>
          <w:szCs w:val="20"/>
        </w:rPr>
        <w:t>Beispiel [JBOSS_HOME]/server/default/deploy/smclient-ds.xml (JBoss 4.2.3 und 5.1 mit MySQL, mssql und oracle)</w:t>
      </w:r>
    </w:p>
    <w:p w14:paraId="1D07C9ED" w14:textId="77777777" w:rsidR="00194C04" w:rsidRPr="00194C04" w:rsidRDefault="00194C04" w:rsidP="00194C04">
      <w:pPr>
        <w:ind w:left="360"/>
        <w:rPr>
          <w:sz w:val="20"/>
          <w:szCs w:val="20"/>
        </w:rPr>
      </w:pPr>
      <w:r w:rsidRPr="0056274D">
        <w:object w:dxaOrig="2280" w:dyaOrig="810" w14:anchorId="2449EF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41.25pt" o:ole="">
            <v:imagedata r:id="rId24" o:title=""/>
          </v:shape>
          <o:OLEObject Type="Embed" ProgID="Package" ShapeID="_x0000_i1025" DrawAspect="Content" ObjectID="_1469440326" r:id="rId25"/>
        </w:object>
      </w:r>
    </w:p>
    <w:p w14:paraId="4EDA4CC2" w14:textId="77777777" w:rsidR="00194C04" w:rsidRPr="00194C04" w:rsidRDefault="00194C04" w:rsidP="00194C04">
      <w:pPr>
        <w:ind w:left="360"/>
        <w:rPr>
          <w:sz w:val="20"/>
          <w:szCs w:val="20"/>
        </w:rPr>
      </w:pPr>
    </w:p>
    <w:p w14:paraId="27BF8924" w14:textId="77777777" w:rsidR="00194C04" w:rsidRPr="00194C04" w:rsidRDefault="00194C04" w:rsidP="00194C04">
      <w:pPr>
        <w:ind w:left="360"/>
        <w:rPr>
          <w:sz w:val="20"/>
          <w:szCs w:val="20"/>
        </w:rPr>
      </w:pPr>
      <w:r w:rsidRPr="00181C4F">
        <w:object w:dxaOrig="2265" w:dyaOrig="810" w14:anchorId="437B16FB">
          <v:shape id="_x0000_i1026" type="#_x0000_t75" style="width:113.25pt;height:39pt" o:ole="">
            <v:imagedata r:id="rId26" o:title=""/>
          </v:shape>
          <o:OLEObject Type="Embed" ProgID="Package" ShapeID="_x0000_i1026" DrawAspect="Content" ObjectID="_1469440327" r:id="rId27"/>
        </w:object>
      </w:r>
    </w:p>
    <w:p w14:paraId="79FCFBAC" w14:textId="77777777" w:rsidR="00194C04" w:rsidRPr="00194C04" w:rsidRDefault="00194C04" w:rsidP="00194C04">
      <w:pPr>
        <w:ind w:left="360"/>
        <w:rPr>
          <w:sz w:val="20"/>
          <w:szCs w:val="20"/>
        </w:rPr>
      </w:pPr>
      <w:r w:rsidRPr="00181C4F">
        <w:object w:dxaOrig="2280" w:dyaOrig="810" w14:anchorId="642D820F">
          <v:shape id="_x0000_i1027" type="#_x0000_t75" style="width:114pt;height:39pt" o:ole="">
            <v:imagedata r:id="rId28" o:title=""/>
          </v:shape>
          <o:OLEObject Type="Embed" ProgID="Package" ShapeID="_x0000_i1027" DrawAspect="Content" ObjectID="_1469440328" r:id="rId29"/>
        </w:object>
      </w:r>
    </w:p>
    <w:p w14:paraId="794FEE44" w14:textId="77777777" w:rsidR="00194C04" w:rsidRPr="00194C04" w:rsidRDefault="00194C04" w:rsidP="00194C04">
      <w:pPr>
        <w:ind w:left="360"/>
        <w:rPr>
          <w:sz w:val="20"/>
          <w:szCs w:val="20"/>
        </w:rPr>
      </w:pPr>
      <w:r w:rsidRPr="00194C04">
        <w:rPr>
          <w:sz w:val="20"/>
          <w:szCs w:val="20"/>
        </w:rPr>
        <w:t>Beispiel CATALINA_HOME/config/CATALINA/localhost/ smclient.xml Datei für Tomcat (mit MySQL, siehe Kommentar für andere DBs)</w:t>
      </w:r>
      <w:r w:rsidRPr="0056274D">
        <w:object w:dxaOrig="1275" w:dyaOrig="810" w14:anchorId="40E36259">
          <v:shape id="_x0000_i1028" type="#_x0000_t75" style="width:63.75pt;height:41.25pt" o:ole="">
            <v:imagedata r:id="rId30" o:title=""/>
          </v:shape>
          <o:OLEObject Type="Embed" ProgID="Package" ShapeID="_x0000_i1028" DrawAspect="Content" ObjectID="_1469440329" r:id="rId31"/>
        </w:object>
      </w:r>
    </w:p>
    <w:p w14:paraId="0A749F6B" w14:textId="77777777" w:rsidR="00194C04" w:rsidRPr="00194C04" w:rsidRDefault="00194C04" w:rsidP="00194C04">
      <w:pPr>
        <w:ind w:left="360"/>
        <w:rPr>
          <w:sz w:val="20"/>
          <w:szCs w:val="20"/>
        </w:rPr>
      </w:pPr>
      <w:r w:rsidRPr="00194C04">
        <w:rPr>
          <w:sz w:val="20"/>
          <w:szCs w:val="20"/>
        </w:rPr>
        <w:lastRenderedPageBreak/>
        <w:t>Auszug von standalone.xml &lt;datasource&gt; für EAP6.1 mit MySQL, mssql und oracle</w:t>
      </w:r>
      <w:r w:rsidRPr="0056274D">
        <w:object w:dxaOrig="4050" w:dyaOrig="810" w14:anchorId="6E40D58F">
          <v:shape id="_x0000_i1029" type="#_x0000_t75" style="width:202.5pt;height:41.25pt" o:ole="">
            <v:imagedata r:id="rId32" o:title=""/>
          </v:shape>
          <o:OLEObject Type="Embed" ProgID="Package" ShapeID="_x0000_i1029" DrawAspect="Content" ObjectID="_1469440330" r:id="rId33"/>
        </w:object>
      </w:r>
    </w:p>
    <w:p w14:paraId="371470F6" w14:textId="77777777" w:rsidR="00194C04" w:rsidRPr="00194C04" w:rsidRDefault="00194C04" w:rsidP="00194C04">
      <w:pPr>
        <w:ind w:left="360"/>
        <w:rPr>
          <w:sz w:val="20"/>
          <w:szCs w:val="20"/>
        </w:rPr>
      </w:pPr>
      <w:r w:rsidRPr="00181C4F">
        <w:object w:dxaOrig="3930" w:dyaOrig="810" w14:anchorId="484DB800">
          <v:shape id="_x0000_i1030" type="#_x0000_t75" style="width:196.5pt;height:39pt" o:ole="">
            <v:imagedata r:id="rId34" o:title=""/>
          </v:shape>
          <o:OLEObject Type="Embed" ProgID="Package" ShapeID="_x0000_i1030" DrawAspect="Content" ObjectID="_1469440331" r:id="rId35"/>
        </w:object>
      </w:r>
    </w:p>
    <w:p w14:paraId="263E63D6" w14:textId="77777777" w:rsidR="00194C04" w:rsidRPr="00194C04" w:rsidRDefault="00194C04" w:rsidP="00194C04">
      <w:pPr>
        <w:ind w:left="360"/>
        <w:rPr>
          <w:sz w:val="20"/>
          <w:szCs w:val="20"/>
        </w:rPr>
      </w:pPr>
      <w:r w:rsidRPr="00181C4F">
        <w:object w:dxaOrig="3945" w:dyaOrig="810" w14:anchorId="6898A4F3">
          <v:shape id="_x0000_i1031" type="#_x0000_t75" style="width:198pt;height:39pt" o:ole="">
            <v:imagedata r:id="rId36" o:title=""/>
          </v:shape>
          <o:OLEObject Type="Embed" ProgID="Package" ShapeID="_x0000_i1031" DrawAspect="Content" ObjectID="_1469440332" r:id="rId37"/>
        </w:object>
      </w:r>
    </w:p>
    <w:p w14:paraId="05DB3B10" w14:textId="77777777" w:rsidR="00194C04" w:rsidRPr="00194C04" w:rsidRDefault="00194C04" w:rsidP="00194C04">
      <w:pPr>
        <w:suppressAutoHyphens/>
        <w:rPr>
          <w:sz w:val="20"/>
          <w:szCs w:val="20"/>
        </w:rPr>
      </w:pPr>
    </w:p>
    <w:p w14:paraId="6E350047" w14:textId="77777777" w:rsidR="00C153D1" w:rsidRPr="001F72FE" w:rsidRDefault="00C153D1" w:rsidP="00C153D1">
      <w:pPr>
        <w:pStyle w:val="ListParagraph"/>
        <w:suppressAutoHyphens/>
        <w:rPr>
          <w:sz w:val="20"/>
          <w:szCs w:val="20"/>
        </w:rPr>
      </w:pPr>
    </w:p>
    <w:sectPr w:rsidR="00C153D1" w:rsidRPr="001F72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D584B"/>
    <w:multiLevelType w:val="hybridMultilevel"/>
    <w:tmpl w:val="4A24A7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B4977F0"/>
    <w:multiLevelType w:val="hybridMultilevel"/>
    <w:tmpl w:val="21A04D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F5B0ADE"/>
    <w:multiLevelType w:val="hybridMultilevel"/>
    <w:tmpl w:val="1D4AE8B4"/>
    <w:lvl w:ilvl="0" w:tplc="08070001">
      <w:start w:val="1"/>
      <w:numFmt w:val="bullet"/>
      <w:lvlText w:val=""/>
      <w:lvlJc w:val="left"/>
      <w:pPr>
        <w:ind w:left="3600" w:hanging="360"/>
      </w:pPr>
      <w:rPr>
        <w:rFonts w:ascii="Symbol" w:hAnsi="Symbol" w:hint="default"/>
      </w:rPr>
    </w:lvl>
    <w:lvl w:ilvl="1" w:tplc="08070003" w:tentative="1">
      <w:start w:val="1"/>
      <w:numFmt w:val="bullet"/>
      <w:lvlText w:val="o"/>
      <w:lvlJc w:val="left"/>
      <w:pPr>
        <w:ind w:left="4320" w:hanging="360"/>
      </w:pPr>
      <w:rPr>
        <w:rFonts w:ascii="Courier New" w:hAnsi="Courier New" w:cs="Courier New" w:hint="default"/>
      </w:rPr>
    </w:lvl>
    <w:lvl w:ilvl="2" w:tplc="08070005" w:tentative="1">
      <w:start w:val="1"/>
      <w:numFmt w:val="bullet"/>
      <w:lvlText w:val=""/>
      <w:lvlJc w:val="left"/>
      <w:pPr>
        <w:ind w:left="5040" w:hanging="360"/>
      </w:pPr>
      <w:rPr>
        <w:rFonts w:ascii="Wingdings" w:hAnsi="Wingdings" w:hint="default"/>
      </w:rPr>
    </w:lvl>
    <w:lvl w:ilvl="3" w:tplc="08070001" w:tentative="1">
      <w:start w:val="1"/>
      <w:numFmt w:val="bullet"/>
      <w:lvlText w:val=""/>
      <w:lvlJc w:val="left"/>
      <w:pPr>
        <w:ind w:left="5760" w:hanging="360"/>
      </w:pPr>
      <w:rPr>
        <w:rFonts w:ascii="Symbol" w:hAnsi="Symbol" w:hint="default"/>
      </w:rPr>
    </w:lvl>
    <w:lvl w:ilvl="4" w:tplc="08070003" w:tentative="1">
      <w:start w:val="1"/>
      <w:numFmt w:val="bullet"/>
      <w:lvlText w:val="o"/>
      <w:lvlJc w:val="left"/>
      <w:pPr>
        <w:ind w:left="6480" w:hanging="360"/>
      </w:pPr>
      <w:rPr>
        <w:rFonts w:ascii="Courier New" w:hAnsi="Courier New" w:cs="Courier New" w:hint="default"/>
      </w:rPr>
    </w:lvl>
    <w:lvl w:ilvl="5" w:tplc="08070005" w:tentative="1">
      <w:start w:val="1"/>
      <w:numFmt w:val="bullet"/>
      <w:lvlText w:val=""/>
      <w:lvlJc w:val="left"/>
      <w:pPr>
        <w:ind w:left="7200" w:hanging="360"/>
      </w:pPr>
      <w:rPr>
        <w:rFonts w:ascii="Wingdings" w:hAnsi="Wingdings" w:hint="default"/>
      </w:rPr>
    </w:lvl>
    <w:lvl w:ilvl="6" w:tplc="08070001" w:tentative="1">
      <w:start w:val="1"/>
      <w:numFmt w:val="bullet"/>
      <w:lvlText w:val=""/>
      <w:lvlJc w:val="left"/>
      <w:pPr>
        <w:ind w:left="7920" w:hanging="360"/>
      </w:pPr>
      <w:rPr>
        <w:rFonts w:ascii="Symbol" w:hAnsi="Symbol" w:hint="default"/>
      </w:rPr>
    </w:lvl>
    <w:lvl w:ilvl="7" w:tplc="08070003" w:tentative="1">
      <w:start w:val="1"/>
      <w:numFmt w:val="bullet"/>
      <w:lvlText w:val="o"/>
      <w:lvlJc w:val="left"/>
      <w:pPr>
        <w:ind w:left="8640" w:hanging="360"/>
      </w:pPr>
      <w:rPr>
        <w:rFonts w:ascii="Courier New" w:hAnsi="Courier New" w:cs="Courier New" w:hint="default"/>
      </w:rPr>
    </w:lvl>
    <w:lvl w:ilvl="8" w:tplc="08070005" w:tentative="1">
      <w:start w:val="1"/>
      <w:numFmt w:val="bullet"/>
      <w:lvlText w:val=""/>
      <w:lvlJc w:val="left"/>
      <w:pPr>
        <w:ind w:left="9360" w:hanging="360"/>
      </w:pPr>
      <w:rPr>
        <w:rFonts w:ascii="Wingdings" w:hAnsi="Wingdings" w:hint="default"/>
      </w:rPr>
    </w:lvl>
  </w:abstractNum>
  <w:abstractNum w:abstractNumId="3">
    <w:nsid w:val="22AC4F5A"/>
    <w:multiLevelType w:val="hybridMultilevel"/>
    <w:tmpl w:val="7C509DB4"/>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28FB6B01"/>
    <w:multiLevelType w:val="hybridMultilevel"/>
    <w:tmpl w:val="81D2E0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307C5022"/>
    <w:multiLevelType w:val="hybridMultilevel"/>
    <w:tmpl w:val="D59A0356"/>
    <w:lvl w:ilvl="0" w:tplc="08070001">
      <w:start w:val="1"/>
      <w:numFmt w:val="bullet"/>
      <w:lvlText w:val=""/>
      <w:lvlJc w:val="left"/>
      <w:pPr>
        <w:ind w:left="3600" w:hanging="360"/>
      </w:pPr>
      <w:rPr>
        <w:rFonts w:ascii="Symbol" w:hAnsi="Symbol" w:hint="default"/>
      </w:rPr>
    </w:lvl>
    <w:lvl w:ilvl="1" w:tplc="08070003" w:tentative="1">
      <w:start w:val="1"/>
      <w:numFmt w:val="bullet"/>
      <w:lvlText w:val="o"/>
      <w:lvlJc w:val="left"/>
      <w:pPr>
        <w:ind w:left="4320" w:hanging="360"/>
      </w:pPr>
      <w:rPr>
        <w:rFonts w:ascii="Courier New" w:hAnsi="Courier New" w:cs="Courier New" w:hint="default"/>
      </w:rPr>
    </w:lvl>
    <w:lvl w:ilvl="2" w:tplc="08070005" w:tentative="1">
      <w:start w:val="1"/>
      <w:numFmt w:val="bullet"/>
      <w:lvlText w:val=""/>
      <w:lvlJc w:val="left"/>
      <w:pPr>
        <w:ind w:left="5040" w:hanging="360"/>
      </w:pPr>
      <w:rPr>
        <w:rFonts w:ascii="Wingdings" w:hAnsi="Wingdings" w:hint="default"/>
      </w:rPr>
    </w:lvl>
    <w:lvl w:ilvl="3" w:tplc="08070001" w:tentative="1">
      <w:start w:val="1"/>
      <w:numFmt w:val="bullet"/>
      <w:lvlText w:val=""/>
      <w:lvlJc w:val="left"/>
      <w:pPr>
        <w:ind w:left="5760" w:hanging="360"/>
      </w:pPr>
      <w:rPr>
        <w:rFonts w:ascii="Symbol" w:hAnsi="Symbol" w:hint="default"/>
      </w:rPr>
    </w:lvl>
    <w:lvl w:ilvl="4" w:tplc="08070003" w:tentative="1">
      <w:start w:val="1"/>
      <w:numFmt w:val="bullet"/>
      <w:lvlText w:val="o"/>
      <w:lvlJc w:val="left"/>
      <w:pPr>
        <w:ind w:left="6480" w:hanging="360"/>
      </w:pPr>
      <w:rPr>
        <w:rFonts w:ascii="Courier New" w:hAnsi="Courier New" w:cs="Courier New" w:hint="default"/>
      </w:rPr>
    </w:lvl>
    <w:lvl w:ilvl="5" w:tplc="08070005" w:tentative="1">
      <w:start w:val="1"/>
      <w:numFmt w:val="bullet"/>
      <w:lvlText w:val=""/>
      <w:lvlJc w:val="left"/>
      <w:pPr>
        <w:ind w:left="7200" w:hanging="360"/>
      </w:pPr>
      <w:rPr>
        <w:rFonts w:ascii="Wingdings" w:hAnsi="Wingdings" w:hint="default"/>
      </w:rPr>
    </w:lvl>
    <w:lvl w:ilvl="6" w:tplc="08070001" w:tentative="1">
      <w:start w:val="1"/>
      <w:numFmt w:val="bullet"/>
      <w:lvlText w:val=""/>
      <w:lvlJc w:val="left"/>
      <w:pPr>
        <w:ind w:left="7920" w:hanging="360"/>
      </w:pPr>
      <w:rPr>
        <w:rFonts w:ascii="Symbol" w:hAnsi="Symbol" w:hint="default"/>
      </w:rPr>
    </w:lvl>
    <w:lvl w:ilvl="7" w:tplc="08070003" w:tentative="1">
      <w:start w:val="1"/>
      <w:numFmt w:val="bullet"/>
      <w:lvlText w:val="o"/>
      <w:lvlJc w:val="left"/>
      <w:pPr>
        <w:ind w:left="8640" w:hanging="360"/>
      </w:pPr>
      <w:rPr>
        <w:rFonts w:ascii="Courier New" w:hAnsi="Courier New" w:cs="Courier New" w:hint="default"/>
      </w:rPr>
    </w:lvl>
    <w:lvl w:ilvl="8" w:tplc="08070005" w:tentative="1">
      <w:start w:val="1"/>
      <w:numFmt w:val="bullet"/>
      <w:lvlText w:val=""/>
      <w:lvlJc w:val="left"/>
      <w:pPr>
        <w:ind w:left="9360" w:hanging="360"/>
      </w:pPr>
      <w:rPr>
        <w:rFonts w:ascii="Wingdings" w:hAnsi="Wingdings" w:hint="default"/>
      </w:rPr>
    </w:lvl>
  </w:abstractNum>
  <w:abstractNum w:abstractNumId="6">
    <w:nsid w:val="34CC3FB8"/>
    <w:multiLevelType w:val="hybridMultilevel"/>
    <w:tmpl w:val="81F29EDC"/>
    <w:lvl w:ilvl="0" w:tplc="08070001">
      <w:start w:val="1"/>
      <w:numFmt w:val="bullet"/>
      <w:lvlText w:val=""/>
      <w:lvlJc w:val="left"/>
      <w:pPr>
        <w:ind w:left="7200" w:hanging="360"/>
      </w:pPr>
      <w:rPr>
        <w:rFonts w:ascii="Symbol" w:hAnsi="Symbol" w:hint="default"/>
      </w:rPr>
    </w:lvl>
    <w:lvl w:ilvl="1" w:tplc="08070003" w:tentative="1">
      <w:start w:val="1"/>
      <w:numFmt w:val="bullet"/>
      <w:lvlText w:val="o"/>
      <w:lvlJc w:val="left"/>
      <w:pPr>
        <w:ind w:left="7920" w:hanging="360"/>
      </w:pPr>
      <w:rPr>
        <w:rFonts w:ascii="Courier New" w:hAnsi="Courier New" w:cs="Courier New" w:hint="default"/>
      </w:rPr>
    </w:lvl>
    <w:lvl w:ilvl="2" w:tplc="08070005" w:tentative="1">
      <w:start w:val="1"/>
      <w:numFmt w:val="bullet"/>
      <w:lvlText w:val=""/>
      <w:lvlJc w:val="left"/>
      <w:pPr>
        <w:ind w:left="8640" w:hanging="360"/>
      </w:pPr>
      <w:rPr>
        <w:rFonts w:ascii="Wingdings" w:hAnsi="Wingdings" w:hint="default"/>
      </w:rPr>
    </w:lvl>
    <w:lvl w:ilvl="3" w:tplc="08070001" w:tentative="1">
      <w:start w:val="1"/>
      <w:numFmt w:val="bullet"/>
      <w:lvlText w:val=""/>
      <w:lvlJc w:val="left"/>
      <w:pPr>
        <w:ind w:left="9360" w:hanging="360"/>
      </w:pPr>
      <w:rPr>
        <w:rFonts w:ascii="Symbol" w:hAnsi="Symbol" w:hint="default"/>
      </w:rPr>
    </w:lvl>
    <w:lvl w:ilvl="4" w:tplc="08070003" w:tentative="1">
      <w:start w:val="1"/>
      <w:numFmt w:val="bullet"/>
      <w:lvlText w:val="o"/>
      <w:lvlJc w:val="left"/>
      <w:pPr>
        <w:ind w:left="10080" w:hanging="360"/>
      </w:pPr>
      <w:rPr>
        <w:rFonts w:ascii="Courier New" w:hAnsi="Courier New" w:cs="Courier New" w:hint="default"/>
      </w:rPr>
    </w:lvl>
    <w:lvl w:ilvl="5" w:tplc="08070005" w:tentative="1">
      <w:start w:val="1"/>
      <w:numFmt w:val="bullet"/>
      <w:lvlText w:val=""/>
      <w:lvlJc w:val="left"/>
      <w:pPr>
        <w:ind w:left="10800" w:hanging="360"/>
      </w:pPr>
      <w:rPr>
        <w:rFonts w:ascii="Wingdings" w:hAnsi="Wingdings" w:hint="default"/>
      </w:rPr>
    </w:lvl>
    <w:lvl w:ilvl="6" w:tplc="08070001" w:tentative="1">
      <w:start w:val="1"/>
      <w:numFmt w:val="bullet"/>
      <w:lvlText w:val=""/>
      <w:lvlJc w:val="left"/>
      <w:pPr>
        <w:ind w:left="11520" w:hanging="360"/>
      </w:pPr>
      <w:rPr>
        <w:rFonts w:ascii="Symbol" w:hAnsi="Symbol" w:hint="default"/>
      </w:rPr>
    </w:lvl>
    <w:lvl w:ilvl="7" w:tplc="08070003" w:tentative="1">
      <w:start w:val="1"/>
      <w:numFmt w:val="bullet"/>
      <w:lvlText w:val="o"/>
      <w:lvlJc w:val="left"/>
      <w:pPr>
        <w:ind w:left="12240" w:hanging="360"/>
      </w:pPr>
      <w:rPr>
        <w:rFonts w:ascii="Courier New" w:hAnsi="Courier New" w:cs="Courier New" w:hint="default"/>
      </w:rPr>
    </w:lvl>
    <w:lvl w:ilvl="8" w:tplc="08070005" w:tentative="1">
      <w:start w:val="1"/>
      <w:numFmt w:val="bullet"/>
      <w:lvlText w:val=""/>
      <w:lvlJc w:val="left"/>
      <w:pPr>
        <w:ind w:left="12960" w:hanging="360"/>
      </w:pPr>
      <w:rPr>
        <w:rFonts w:ascii="Wingdings" w:hAnsi="Wingdings" w:hint="default"/>
      </w:rPr>
    </w:lvl>
  </w:abstractNum>
  <w:abstractNum w:abstractNumId="7">
    <w:nsid w:val="373A76EA"/>
    <w:multiLevelType w:val="hybridMultilevel"/>
    <w:tmpl w:val="7E40E3B6"/>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8">
    <w:nsid w:val="3B8C1D5A"/>
    <w:multiLevelType w:val="hybridMultilevel"/>
    <w:tmpl w:val="C354F822"/>
    <w:lvl w:ilvl="0" w:tplc="08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F">
      <w:start w:val="1"/>
      <w:numFmt w:val="decimal"/>
      <w:lvlText w:val="%3."/>
      <w:lvlJc w:val="left"/>
      <w:pPr>
        <w:ind w:left="2160" w:hanging="360"/>
      </w:pPr>
      <w:rPr>
        <w:rFont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457F4BD4"/>
    <w:multiLevelType w:val="multilevel"/>
    <w:tmpl w:val="9716A1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E007F2A"/>
    <w:multiLevelType w:val="hybridMultilevel"/>
    <w:tmpl w:val="71BA72F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60A14D12"/>
    <w:multiLevelType w:val="hybridMultilevel"/>
    <w:tmpl w:val="D4AEA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E636F7"/>
    <w:multiLevelType w:val="hybridMultilevel"/>
    <w:tmpl w:val="DC809FD2"/>
    <w:lvl w:ilvl="0" w:tplc="08070001">
      <w:start w:val="1"/>
      <w:numFmt w:val="bullet"/>
      <w:lvlText w:val=""/>
      <w:lvlJc w:val="left"/>
      <w:pPr>
        <w:ind w:left="3600" w:hanging="360"/>
      </w:pPr>
      <w:rPr>
        <w:rFonts w:ascii="Symbol" w:hAnsi="Symbol" w:hint="default"/>
      </w:rPr>
    </w:lvl>
    <w:lvl w:ilvl="1" w:tplc="08070003" w:tentative="1">
      <w:start w:val="1"/>
      <w:numFmt w:val="bullet"/>
      <w:lvlText w:val="o"/>
      <w:lvlJc w:val="left"/>
      <w:pPr>
        <w:ind w:left="4320" w:hanging="360"/>
      </w:pPr>
      <w:rPr>
        <w:rFonts w:ascii="Courier New" w:hAnsi="Courier New" w:cs="Courier New" w:hint="default"/>
      </w:rPr>
    </w:lvl>
    <w:lvl w:ilvl="2" w:tplc="08070005" w:tentative="1">
      <w:start w:val="1"/>
      <w:numFmt w:val="bullet"/>
      <w:lvlText w:val=""/>
      <w:lvlJc w:val="left"/>
      <w:pPr>
        <w:ind w:left="5040" w:hanging="360"/>
      </w:pPr>
      <w:rPr>
        <w:rFonts w:ascii="Wingdings" w:hAnsi="Wingdings" w:hint="default"/>
      </w:rPr>
    </w:lvl>
    <w:lvl w:ilvl="3" w:tplc="08070001" w:tentative="1">
      <w:start w:val="1"/>
      <w:numFmt w:val="bullet"/>
      <w:lvlText w:val=""/>
      <w:lvlJc w:val="left"/>
      <w:pPr>
        <w:ind w:left="5760" w:hanging="360"/>
      </w:pPr>
      <w:rPr>
        <w:rFonts w:ascii="Symbol" w:hAnsi="Symbol" w:hint="default"/>
      </w:rPr>
    </w:lvl>
    <w:lvl w:ilvl="4" w:tplc="08070003" w:tentative="1">
      <w:start w:val="1"/>
      <w:numFmt w:val="bullet"/>
      <w:lvlText w:val="o"/>
      <w:lvlJc w:val="left"/>
      <w:pPr>
        <w:ind w:left="6480" w:hanging="360"/>
      </w:pPr>
      <w:rPr>
        <w:rFonts w:ascii="Courier New" w:hAnsi="Courier New" w:cs="Courier New" w:hint="default"/>
      </w:rPr>
    </w:lvl>
    <w:lvl w:ilvl="5" w:tplc="08070005" w:tentative="1">
      <w:start w:val="1"/>
      <w:numFmt w:val="bullet"/>
      <w:lvlText w:val=""/>
      <w:lvlJc w:val="left"/>
      <w:pPr>
        <w:ind w:left="7200" w:hanging="360"/>
      </w:pPr>
      <w:rPr>
        <w:rFonts w:ascii="Wingdings" w:hAnsi="Wingdings" w:hint="default"/>
      </w:rPr>
    </w:lvl>
    <w:lvl w:ilvl="6" w:tplc="08070001" w:tentative="1">
      <w:start w:val="1"/>
      <w:numFmt w:val="bullet"/>
      <w:lvlText w:val=""/>
      <w:lvlJc w:val="left"/>
      <w:pPr>
        <w:ind w:left="7920" w:hanging="360"/>
      </w:pPr>
      <w:rPr>
        <w:rFonts w:ascii="Symbol" w:hAnsi="Symbol" w:hint="default"/>
      </w:rPr>
    </w:lvl>
    <w:lvl w:ilvl="7" w:tplc="08070003" w:tentative="1">
      <w:start w:val="1"/>
      <w:numFmt w:val="bullet"/>
      <w:lvlText w:val="o"/>
      <w:lvlJc w:val="left"/>
      <w:pPr>
        <w:ind w:left="8640" w:hanging="360"/>
      </w:pPr>
      <w:rPr>
        <w:rFonts w:ascii="Courier New" w:hAnsi="Courier New" w:cs="Courier New" w:hint="default"/>
      </w:rPr>
    </w:lvl>
    <w:lvl w:ilvl="8" w:tplc="08070005" w:tentative="1">
      <w:start w:val="1"/>
      <w:numFmt w:val="bullet"/>
      <w:lvlText w:val=""/>
      <w:lvlJc w:val="left"/>
      <w:pPr>
        <w:ind w:left="9360" w:hanging="360"/>
      </w:pPr>
      <w:rPr>
        <w:rFonts w:ascii="Wingdings" w:hAnsi="Wingdings" w:hint="default"/>
      </w:rPr>
    </w:lvl>
  </w:abstractNum>
  <w:num w:numId="1">
    <w:abstractNumId w:val="1"/>
  </w:num>
  <w:num w:numId="2">
    <w:abstractNumId w:val="0"/>
  </w:num>
  <w:num w:numId="3">
    <w:abstractNumId w:val="4"/>
  </w:num>
  <w:num w:numId="4">
    <w:abstractNumId w:val="10"/>
  </w:num>
  <w:num w:numId="5">
    <w:abstractNumId w:val="3"/>
  </w:num>
  <w:num w:numId="6">
    <w:abstractNumId w:val="9"/>
  </w:num>
  <w:num w:numId="7">
    <w:abstractNumId w:val="7"/>
  </w:num>
  <w:num w:numId="8">
    <w:abstractNumId w:val="11"/>
  </w:num>
  <w:num w:numId="9">
    <w:abstractNumId w:val="2"/>
  </w:num>
  <w:num w:numId="10">
    <w:abstractNumId w:val="6"/>
  </w:num>
  <w:num w:numId="11">
    <w:abstractNumId w:val="5"/>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B4E"/>
    <w:rsid w:val="0004098C"/>
    <w:rsid w:val="0006478B"/>
    <w:rsid w:val="00066EF4"/>
    <w:rsid w:val="00082965"/>
    <w:rsid w:val="000A692D"/>
    <w:rsid w:val="000A6B46"/>
    <w:rsid w:val="000C2ACF"/>
    <w:rsid w:val="001000B0"/>
    <w:rsid w:val="001010A2"/>
    <w:rsid w:val="001103DB"/>
    <w:rsid w:val="001409D2"/>
    <w:rsid w:val="00147015"/>
    <w:rsid w:val="0015414F"/>
    <w:rsid w:val="00160139"/>
    <w:rsid w:val="00180FFD"/>
    <w:rsid w:val="00194C04"/>
    <w:rsid w:val="001B6874"/>
    <w:rsid w:val="001D5545"/>
    <w:rsid w:val="001F2259"/>
    <w:rsid w:val="001F4866"/>
    <w:rsid w:val="001F72FE"/>
    <w:rsid w:val="00244FBC"/>
    <w:rsid w:val="002A6405"/>
    <w:rsid w:val="002A6FC2"/>
    <w:rsid w:val="002D47FB"/>
    <w:rsid w:val="002E4B69"/>
    <w:rsid w:val="00312484"/>
    <w:rsid w:val="00313CD6"/>
    <w:rsid w:val="00346962"/>
    <w:rsid w:val="003566D6"/>
    <w:rsid w:val="00372956"/>
    <w:rsid w:val="003827E0"/>
    <w:rsid w:val="00393E9B"/>
    <w:rsid w:val="00395B21"/>
    <w:rsid w:val="003B6645"/>
    <w:rsid w:val="003C1EF1"/>
    <w:rsid w:val="003C1EF7"/>
    <w:rsid w:val="003D7378"/>
    <w:rsid w:val="003F5146"/>
    <w:rsid w:val="003F7D4C"/>
    <w:rsid w:val="00420B45"/>
    <w:rsid w:val="0044301A"/>
    <w:rsid w:val="0046050F"/>
    <w:rsid w:val="004B3A27"/>
    <w:rsid w:val="004B41A9"/>
    <w:rsid w:val="004C0170"/>
    <w:rsid w:val="004C646D"/>
    <w:rsid w:val="004D1405"/>
    <w:rsid w:val="004D2D69"/>
    <w:rsid w:val="004D3C44"/>
    <w:rsid w:val="004D5798"/>
    <w:rsid w:val="00511E75"/>
    <w:rsid w:val="00514DE8"/>
    <w:rsid w:val="005164A9"/>
    <w:rsid w:val="00521A06"/>
    <w:rsid w:val="00522AA2"/>
    <w:rsid w:val="0052777F"/>
    <w:rsid w:val="0056695E"/>
    <w:rsid w:val="00610C3C"/>
    <w:rsid w:val="00611B1A"/>
    <w:rsid w:val="0066784C"/>
    <w:rsid w:val="00674A59"/>
    <w:rsid w:val="00691C13"/>
    <w:rsid w:val="006A5D9A"/>
    <w:rsid w:val="006C0156"/>
    <w:rsid w:val="006D63C3"/>
    <w:rsid w:val="006D68BE"/>
    <w:rsid w:val="006E0D68"/>
    <w:rsid w:val="006E478A"/>
    <w:rsid w:val="006E7502"/>
    <w:rsid w:val="00701BDA"/>
    <w:rsid w:val="007200DD"/>
    <w:rsid w:val="00743095"/>
    <w:rsid w:val="007439B4"/>
    <w:rsid w:val="0075021B"/>
    <w:rsid w:val="00754D94"/>
    <w:rsid w:val="0077728C"/>
    <w:rsid w:val="00796FFB"/>
    <w:rsid w:val="007C14A7"/>
    <w:rsid w:val="007C24BB"/>
    <w:rsid w:val="007E68D9"/>
    <w:rsid w:val="008029CB"/>
    <w:rsid w:val="00802EF6"/>
    <w:rsid w:val="0081490F"/>
    <w:rsid w:val="00835ED0"/>
    <w:rsid w:val="00852462"/>
    <w:rsid w:val="00862A33"/>
    <w:rsid w:val="00870A59"/>
    <w:rsid w:val="00890F42"/>
    <w:rsid w:val="008C096A"/>
    <w:rsid w:val="008C0BCD"/>
    <w:rsid w:val="008E091B"/>
    <w:rsid w:val="0091015D"/>
    <w:rsid w:val="00921802"/>
    <w:rsid w:val="00931F0D"/>
    <w:rsid w:val="009419DA"/>
    <w:rsid w:val="0095128A"/>
    <w:rsid w:val="00983854"/>
    <w:rsid w:val="009B0327"/>
    <w:rsid w:val="009B318A"/>
    <w:rsid w:val="009C031A"/>
    <w:rsid w:val="009D0669"/>
    <w:rsid w:val="009D7B36"/>
    <w:rsid w:val="009E2CF5"/>
    <w:rsid w:val="009E31DF"/>
    <w:rsid w:val="00A039F1"/>
    <w:rsid w:val="00A16882"/>
    <w:rsid w:val="00A26423"/>
    <w:rsid w:val="00A33E30"/>
    <w:rsid w:val="00A45F52"/>
    <w:rsid w:val="00A63DB3"/>
    <w:rsid w:val="00A82AA6"/>
    <w:rsid w:val="00AA1B4E"/>
    <w:rsid w:val="00AA34AF"/>
    <w:rsid w:val="00AC03DC"/>
    <w:rsid w:val="00AD57AE"/>
    <w:rsid w:val="00B0004B"/>
    <w:rsid w:val="00B44119"/>
    <w:rsid w:val="00B8501F"/>
    <w:rsid w:val="00B949AF"/>
    <w:rsid w:val="00BA2D8F"/>
    <w:rsid w:val="00C153D1"/>
    <w:rsid w:val="00C22C03"/>
    <w:rsid w:val="00C2524F"/>
    <w:rsid w:val="00C25278"/>
    <w:rsid w:val="00C566B8"/>
    <w:rsid w:val="00C60B7D"/>
    <w:rsid w:val="00C64D66"/>
    <w:rsid w:val="00C92153"/>
    <w:rsid w:val="00CA6698"/>
    <w:rsid w:val="00CB69BF"/>
    <w:rsid w:val="00D131E7"/>
    <w:rsid w:val="00D965CF"/>
    <w:rsid w:val="00DE58EC"/>
    <w:rsid w:val="00DF77A4"/>
    <w:rsid w:val="00E73D7E"/>
    <w:rsid w:val="00EA04C8"/>
    <w:rsid w:val="00EC42FB"/>
    <w:rsid w:val="00ED067D"/>
    <w:rsid w:val="00ED28E1"/>
    <w:rsid w:val="00F135CF"/>
    <w:rsid w:val="00F14E48"/>
    <w:rsid w:val="00F31764"/>
    <w:rsid w:val="00F50778"/>
    <w:rsid w:val="00F56CFD"/>
    <w:rsid w:val="00F5726C"/>
    <w:rsid w:val="00F6517F"/>
    <w:rsid w:val="00F913F6"/>
    <w:rsid w:val="00FF6A90"/>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6243"/>
  <w15:docId w15:val="{18D8E205-3C2A-4FF4-A90C-B97D785D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164A9"/>
    <w:pPr>
      <w:ind w:left="720"/>
      <w:contextualSpacing/>
    </w:pPr>
  </w:style>
  <w:style w:type="character" w:styleId="CommentReference">
    <w:name w:val="annotation reference"/>
    <w:basedOn w:val="DefaultParagraphFont"/>
    <w:uiPriority w:val="99"/>
    <w:semiHidden/>
    <w:unhideWhenUsed/>
    <w:rsid w:val="00A82AA6"/>
    <w:rPr>
      <w:sz w:val="16"/>
      <w:szCs w:val="16"/>
    </w:rPr>
  </w:style>
  <w:style w:type="paragraph" w:styleId="CommentText">
    <w:name w:val="annotation text"/>
    <w:basedOn w:val="Normal"/>
    <w:link w:val="CommentTextChar"/>
    <w:uiPriority w:val="99"/>
    <w:semiHidden/>
    <w:unhideWhenUsed/>
    <w:rsid w:val="00A82AA6"/>
    <w:pPr>
      <w:spacing w:line="240" w:lineRule="auto"/>
    </w:pPr>
    <w:rPr>
      <w:sz w:val="20"/>
      <w:szCs w:val="20"/>
    </w:rPr>
  </w:style>
  <w:style w:type="character" w:customStyle="1" w:styleId="CommentTextChar">
    <w:name w:val="Comment Text Char"/>
    <w:basedOn w:val="DefaultParagraphFont"/>
    <w:link w:val="CommentText"/>
    <w:uiPriority w:val="99"/>
    <w:semiHidden/>
    <w:rsid w:val="00A82AA6"/>
    <w:rPr>
      <w:sz w:val="20"/>
      <w:szCs w:val="20"/>
    </w:rPr>
  </w:style>
  <w:style w:type="paragraph" w:styleId="CommentSubject">
    <w:name w:val="annotation subject"/>
    <w:basedOn w:val="CommentText"/>
    <w:next w:val="CommentText"/>
    <w:link w:val="CommentSubjectChar"/>
    <w:uiPriority w:val="99"/>
    <w:semiHidden/>
    <w:unhideWhenUsed/>
    <w:rsid w:val="00A82AA6"/>
    <w:rPr>
      <w:b/>
      <w:bCs/>
    </w:rPr>
  </w:style>
  <w:style w:type="character" w:customStyle="1" w:styleId="CommentSubjectChar">
    <w:name w:val="Comment Subject Char"/>
    <w:basedOn w:val="CommentTextChar"/>
    <w:link w:val="CommentSubject"/>
    <w:uiPriority w:val="99"/>
    <w:semiHidden/>
    <w:rsid w:val="00A82AA6"/>
    <w:rPr>
      <w:b/>
      <w:bCs/>
      <w:sz w:val="20"/>
      <w:szCs w:val="20"/>
    </w:rPr>
  </w:style>
  <w:style w:type="paragraph" w:styleId="BalloonText">
    <w:name w:val="Balloon Text"/>
    <w:basedOn w:val="Normal"/>
    <w:link w:val="BalloonTextChar"/>
    <w:uiPriority w:val="99"/>
    <w:semiHidden/>
    <w:unhideWhenUsed/>
    <w:rsid w:val="00A82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AA6"/>
    <w:rPr>
      <w:rFonts w:ascii="Tahoma" w:hAnsi="Tahoma" w:cs="Tahoma"/>
      <w:sz w:val="16"/>
      <w:szCs w:val="16"/>
    </w:rPr>
  </w:style>
  <w:style w:type="character" w:styleId="Hyperlink">
    <w:name w:val="Hyperlink"/>
    <w:basedOn w:val="DefaultParagraphFont"/>
    <w:uiPriority w:val="99"/>
    <w:unhideWhenUsed/>
    <w:rsid w:val="00A264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1595">
      <w:bodyDiv w:val="1"/>
      <w:marLeft w:val="0"/>
      <w:marRight w:val="0"/>
      <w:marTop w:val="0"/>
      <w:marBottom w:val="0"/>
      <w:divBdr>
        <w:top w:val="none" w:sz="0" w:space="0" w:color="auto"/>
        <w:left w:val="none" w:sz="0" w:space="0" w:color="auto"/>
        <w:bottom w:val="none" w:sz="0" w:space="0" w:color="auto"/>
        <w:right w:val="none" w:sz="0" w:space="0" w:color="auto"/>
      </w:divBdr>
    </w:div>
    <w:div w:id="112361118">
      <w:bodyDiv w:val="1"/>
      <w:marLeft w:val="0"/>
      <w:marRight w:val="0"/>
      <w:marTop w:val="0"/>
      <w:marBottom w:val="0"/>
      <w:divBdr>
        <w:top w:val="none" w:sz="0" w:space="0" w:color="auto"/>
        <w:left w:val="none" w:sz="0" w:space="0" w:color="auto"/>
        <w:bottom w:val="none" w:sz="0" w:space="0" w:color="auto"/>
        <w:right w:val="none" w:sz="0" w:space="0" w:color="auto"/>
      </w:divBdr>
    </w:div>
    <w:div w:id="408625022">
      <w:bodyDiv w:val="1"/>
      <w:marLeft w:val="0"/>
      <w:marRight w:val="0"/>
      <w:marTop w:val="0"/>
      <w:marBottom w:val="0"/>
      <w:divBdr>
        <w:top w:val="none" w:sz="0" w:space="0" w:color="auto"/>
        <w:left w:val="none" w:sz="0" w:space="0" w:color="auto"/>
        <w:bottom w:val="none" w:sz="0" w:space="0" w:color="auto"/>
        <w:right w:val="none" w:sz="0" w:space="0" w:color="auto"/>
      </w:divBdr>
    </w:div>
    <w:div w:id="506603777">
      <w:bodyDiv w:val="1"/>
      <w:marLeft w:val="0"/>
      <w:marRight w:val="0"/>
      <w:marTop w:val="0"/>
      <w:marBottom w:val="0"/>
      <w:divBdr>
        <w:top w:val="none" w:sz="0" w:space="0" w:color="auto"/>
        <w:left w:val="none" w:sz="0" w:space="0" w:color="auto"/>
        <w:bottom w:val="none" w:sz="0" w:space="0" w:color="auto"/>
        <w:right w:val="none" w:sz="0" w:space="0" w:color="auto"/>
      </w:divBdr>
    </w:div>
    <w:div w:id="1113984045">
      <w:bodyDiv w:val="1"/>
      <w:marLeft w:val="0"/>
      <w:marRight w:val="0"/>
      <w:marTop w:val="0"/>
      <w:marBottom w:val="0"/>
      <w:divBdr>
        <w:top w:val="none" w:sz="0" w:space="0" w:color="auto"/>
        <w:left w:val="none" w:sz="0" w:space="0" w:color="auto"/>
        <w:bottom w:val="none" w:sz="0" w:space="0" w:color="auto"/>
        <w:right w:val="none" w:sz="0" w:space="0" w:color="auto"/>
      </w:divBdr>
    </w:div>
    <w:div w:id="1713459180">
      <w:bodyDiv w:val="1"/>
      <w:marLeft w:val="0"/>
      <w:marRight w:val="0"/>
      <w:marTop w:val="0"/>
      <w:marBottom w:val="0"/>
      <w:divBdr>
        <w:top w:val="none" w:sz="0" w:space="0" w:color="auto"/>
        <w:left w:val="none" w:sz="0" w:space="0" w:color="auto"/>
        <w:bottom w:val="none" w:sz="0" w:space="0" w:color="auto"/>
        <w:right w:val="none" w:sz="0" w:space="0" w:color="auto"/>
      </w:divBdr>
    </w:div>
    <w:div w:id="1936396602">
      <w:bodyDiv w:val="1"/>
      <w:marLeft w:val="0"/>
      <w:marRight w:val="0"/>
      <w:marTop w:val="0"/>
      <w:marBottom w:val="0"/>
      <w:divBdr>
        <w:top w:val="none" w:sz="0" w:space="0" w:color="auto"/>
        <w:left w:val="none" w:sz="0" w:space="0" w:color="auto"/>
        <w:bottom w:val="none" w:sz="0" w:space="0" w:color="auto"/>
        <w:right w:val="none" w:sz="0" w:space="0" w:color="auto"/>
      </w:divBdr>
    </w:div>
    <w:div w:id="206675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ira.ctp-consulting.com/browse/SMCSUPPORT-911" TargetMode="External"/><Relationship Id="rId18" Type="http://schemas.openxmlformats.org/officeDocument/2006/relationships/hyperlink" Target="https://jira.ctp-consulting.com/browse/SMCSUPPORT-912" TargetMode="External"/><Relationship Id="rId26" Type="http://schemas.openxmlformats.org/officeDocument/2006/relationships/image" Target="media/image2.e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jira.ctp-consulting.com/browse/SMCTESTING-380" TargetMode="External"/><Relationship Id="rId34"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hyperlink" Target="https://jira.ctp-consulting.com/browse/SMCSUPPORT-900" TargetMode="External"/><Relationship Id="rId17" Type="http://schemas.openxmlformats.org/officeDocument/2006/relationships/hyperlink" Target="https://jira.ctp-consulting.com/browse/SMCSUPPORT-904" TargetMode="External"/><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jira.ctp-consulting.com/browse/SMCSUPPORT-878" TargetMode="External"/><Relationship Id="rId20" Type="http://schemas.openxmlformats.org/officeDocument/2006/relationships/hyperlink" Target="https://jira.ctp-consulting.com/browse/SMCSUPPORT-921" TargetMode="External"/><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ira.ctp-consulting.com/browse/SMCSUPPORT-855" TargetMode="External"/><Relationship Id="rId24" Type="http://schemas.openxmlformats.org/officeDocument/2006/relationships/image" Target="media/image1.emf"/><Relationship Id="rId32" Type="http://schemas.openxmlformats.org/officeDocument/2006/relationships/image" Target="media/image5.emf"/><Relationship Id="rId37" Type="http://schemas.openxmlformats.org/officeDocument/2006/relationships/oleObject" Target="embeddings/oleObject7.bin"/><Relationship Id="rId5" Type="http://schemas.openxmlformats.org/officeDocument/2006/relationships/numbering" Target="numbering.xml"/><Relationship Id="rId15" Type="http://schemas.openxmlformats.org/officeDocument/2006/relationships/hyperlink" Target="https://jira.ctp-consulting.com/browse/SMCSUPPORT-811" TargetMode="External"/><Relationship Id="rId23" Type="http://schemas.openxmlformats.org/officeDocument/2006/relationships/hyperlink" Target="http://sm-client.ctp-consulting.com/5.0.8/additional_jbpm_index.sql" TargetMode="External"/><Relationship Id="rId28" Type="http://schemas.openxmlformats.org/officeDocument/2006/relationships/image" Target="media/image3.emf"/><Relationship Id="rId36" Type="http://schemas.openxmlformats.org/officeDocument/2006/relationships/image" Target="media/image7.emf"/><Relationship Id="rId10" Type="http://schemas.openxmlformats.org/officeDocument/2006/relationships/hyperlink" Target="https://jira.ctp-consulting.com/browse/SMCTESTING-367" TargetMode="External"/><Relationship Id="rId19" Type="http://schemas.openxmlformats.org/officeDocument/2006/relationships/hyperlink" Target="https://jira.ctp-consulting.com/browse/SMCSUPPORT-526" TargetMode="External"/><Relationship Id="rId31"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hyperlink" Target="http://sm-client.ctp-consulting.com/5.0.6a/Aktualisierung_von_4.x_auf_5.0_fr_v0.4.pdf" TargetMode="External"/><Relationship Id="rId14" Type="http://schemas.openxmlformats.org/officeDocument/2006/relationships/hyperlink" Target="https://jira.ctp-consulting.com/browse/SMCSUPPORT-915" TargetMode="External"/><Relationship Id="rId22" Type="http://schemas.openxmlformats.org/officeDocument/2006/relationships/hyperlink" Target="http://sm-client.ctp-consulting.com/5.0.8/index.sql" TargetMode="External"/><Relationship Id="rId27" Type="http://schemas.openxmlformats.org/officeDocument/2006/relationships/oleObject" Target="embeddings/oleObject2.bin"/><Relationship Id="rId30" Type="http://schemas.openxmlformats.org/officeDocument/2006/relationships/image" Target="media/image4.emf"/><Relationship Id="rId35"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7BB0C7018C5F4AAFFA3C629BA4C542" ma:contentTypeVersion="0" ma:contentTypeDescription="Create a new document." ma:contentTypeScope="" ma:versionID="27c7c868760a27d1dc5c2329f52a42c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84DF1-CCA8-456B-85D4-CD319DD547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204BBA-F523-48E4-A90E-9C6D2B7E6B1A}">
  <ds:schemaRefs>
    <ds:schemaRef ds:uri="http://schemas.microsoft.com/sharepoint/v3/contenttype/forms"/>
  </ds:schemaRefs>
</ds:datastoreItem>
</file>

<file path=customXml/itemProps3.xml><?xml version="1.0" encoding="utf-8"?>
<ds:datastoreItem xmlns:ds="http://schemas.openxmlformats.org/officeDocument/2006/customXml" ds:itemID="{A37F8724-B483-487C-ACCC-87F5AED96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83DFD56-033A-48D1-8EDB-762AD548C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1277</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Guo</dc:creator>
  <cp:lastModifiedBy>Fei Guo</cp:lastModifiedBy>
  <cp:revision>50</cp:revision>
  <dcterms:created xsi:type="dcterms:W3CDTF">2014-05-08T07:36:00Z</dcterms:created>
  <dcterms:modified xsi:type="dcterms:W3CDTF">2014-08-13T11:05:00Z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0x0101008E7BB0C7018C5F4AAFFA3C629BA4C542</vt:lpwstr>
  </property>
</Properties>
</file>